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Layout w:type="fixed"/>
        <w:tblLook w:val="01E0" w:firstRow="1" w:lastRow="1" w:firstColumn="1" w:lastColumn="1" w:noHBand="0" w:noVBand="0"/>
      </w:tblPr>
      <w:tblGrid>
        <w:gridCol w:w="1129"/>
        <w:gridCol w:w="9498"/>
        <w:gridCol w:w="713"/>
      </w:tblGrid>
      <w:tr w:rsidR="00A37051" w:rsidRPr="003B4129" w14:paraId="5D32EA30" w14:textId="77777777" w:rsidTr="00825A4A">
        <w:tc>
          <w:tcPr>
            <w:tcW w:w="11340" w:type="dxa"/>
            <w:gridSpan w:val="3"/>
          </w:tcPr>
          <w:p w14:paraId="013A1D4F" w14:textId="77777777"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14:paraId="6CA81EF9" w14:textId="329664FA" w:rsidR="00A37051" w:rsidRDefault="00E03BEB" w:rsidP="00044558">
            <w:pPr>
              <w:pStyle w:val="Heading5"/>
              <w:rPr>
                <w:rFonts w:ascii="Tahoma" w:hAnsi="Tahoma" w:cs="Tahoma"/>
                <w:b w:val="0"/>
                <w:sz w:val="24"/>
                <w:szCs w:val="24"/>
              </w:rPr>
            </w:pPr>
            <w:bookmarkStart w:id="0" w:name="OLE_LINK3"/>
            <w:r w:rsidRPr="003B4129">
              <w:rPr>
                <w:rFonts w:ascii="Tahoma" w:hAnsi="Tahoma" w:cs="Tahoma"/>
                <w:b w:val="0"/>
                <w:sz w:val="24"/>
                <w:szCs w:val="24"/>
              </w:rPr>
              <w:t>Wednesday</w:t>
            </w:r>
            <w:bookmarkEnd w:id="0"/>
            <w:r w:rsidR="005610DF">
              <w:rPr>
                <w:rFonts w:ascii="Tahoma" w:hAnsi="Tahoma" w:cs="Tahoma"/>
                <w:b w:val="0"/>
                <w:sz w:val="24"/>
                <w:szCs w:val="24"/>
              </w:rPr>
              <w:t xml:space="preserve"> </w:t>
            </w:r>
            <w:r w:rsidR="00582C56">
              <w:rPr>
                <w:rFonts w:ascii="Tahoma" w:hAnsi="Tahoma" w:cs="Tahoma"/>
                <w:b w:val="0"/>
                <w:sz w:val="24"/>
                <w:szCs w:val="24"/>
              </w:rPr>
              <w:t>6</w:t>
            </w:r>
            <w:r w:rsidR="00582C56" w:rsidRPr="00582C56">
              <w:rPr>
                <w:rFonts w:ascii="Tahoma" w:hAnsi="Tahoma" w:cs="Tahoma"/>
                <w:b w:val="0"/>
                <w:sz w:val="24"/>
                <w:szCs w:val="24"/>
                <w:vertAlign w:val="superscript"/>
              </w:rPr>
              <w:t>th</w:t>
            </w:r>
            <w:r w:rsidR="00582C56">
              <w:rPr>
                <w:rFonts w:ascii="Tahoma" w:hAnsi="Tahoma" w:cs="Tahoma"/>
                <w:b w:val="0"/>
                <w:sz w:val="24"/>
                <w:szCs w:val="24"/>
              </w:rPr>
              <w:t xml:space="preserve"> July</w:t>
            </w:r>
            <w:r w:rsidR="00FF350C">
              <w:rPr>
                <w:rFonts w:ascii="Tahoma" w:hAnsi="Tahoma" w:cs="Tahoma"/>
                <w:b w:val="0"/>
                <w:sz w:val="24"/>
                <w:szCs w:val="24"/>
              </w:rPr>
              <w:t xml:space="preserve"> </w:t>
            </w:r>
            <w:r w:rsidR="00E76284">
              <w:rPr>
                <w:rFonts w:ascii="Tahoma" w:hAnsi="Tahoma" w:cs="Tahoma"/>
                <w:b w:val="0"/>
                <w:sz w:val="24"/>
                <w:szCs w:val="24"/>
              </w:rPr>
              <w:t>2022</w:t>
            </w:r>
            <w:r w:rsidR="003715B2">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p w14:paraId="180D9C53" w14:textId="25FE014E" w:rsidR="00103A47" w:rsidRPr="00103A47" w:rsidRDefault="005610DF" w:rsidP="007F14F9">
            <w:pPr>
              <w:jc w:val="center"/>
              <w:rPr>
                <w:rFonts w:ascii="Tahoma" w:hAnsi="Tahoma" w:cs="Tahoma"/>
                <w:b/>
                <w:bCs/>
                <w:sz w:val="22"/>
                <w:szCs w:val="22"/>
              </w:rPr>
            </w:pPr>
            <w:r>
              <w:rPr>
                <w:rFonts w:ascii="Tahoma" w:hAnsi="Tahoma" w:cs="Tahoma"/>
                <w:b/>
                <w:bCs/>
                <w:sz w:val="22"/>
                <w:szCs w:val="22"/>
              </w:rPr>
              <w:t>Commissioners’ Offices, 35 New Road</w:t>
            </w:r>
            <w:r w:rsidR="00B1591C">
              <w:rPr>
                <w:rFonts w:ascii="Tahoma" w:hAnsi="Tahoma" w:cs="Tahoma"/>
                <w:b/>
                <w:bCs/>
                <w:sz w:val="22"/>
                <w:szCs w:val="22"/>
              </w:rPr>
              <w:t>, Laxey</w:t>
            </w:r>
          </w:p>
        </w:tc>
      </w:tr>
      <w:tr w:rsidR="00FB51A3" w:rsidRPr="003B4129" w14:paraId="69D70964" w14:textId="77777777" w:rsidTr="00825A4A">
        <w:trPr>
          <w:trHeight w:val="561"/>
        </w:trPr>
        <w:tc>
          <w:tcPr>
            <w:tcW w:w="11340" w:type="dxa"/>
            <w:gridSpan w:val="3"/>
          </w:tcPr>
          <w:p w14:paraId="5942918F" w14:textId="436DBFA5" w:rsidR="003B4129" w:rsidRPr="003720F1" w:rsidRDefault="004345F1" w:rsidP="004345F1">
            <w:pPr>
              <w:pStyle w:val="Heading5"/>
              <w:rPr>
                <w:rFonts w:ascii="Tahoma" w:hAnsi="Tahoma" w:cs="Tahoma"/>
                <w:sz w:val="12"/>
                <w:szCs w:val="12"/>
              </w:rPr>
            </w:pPr>
            <w:r>
              <w:rPr>
                <w:rFonts w:ascii="Tahoma" w:hAnsi="Tahoma" w:cs="Tahoma"/>
                <w:sz w:val="24"/>
                <w:szCs w:val="24"/>
              </w:rPr>
              <w:t>Minutes of the Meeting</w:t>
            </w:r>
          </w:p>
        </w:tc>
      </w:tr>
      <w:tr w:rsidR="00990B5F" w:rsidRPr="003B4129" w14:paraId="04F17A74" w14:textId="77777777" w:rsidTr="00825A4A">
        <w:tc>
          <w:tcPr>
            <w:tcW w:w="11340" w:type="dxa"/>
            <w:gridSpan w:val="3"/>
          </w:tcPr>
          <w:p w14:paraId="52671D27" w14:textId="0D94F951" w:rsidR="00572BFC" w:rsidRDefault="004E4E6D" w:rsidP="004E4E6D">
            <w:pPr>
              <w:jc w:val="both"/>
              <w:rPr>
                <w:rFonts w:ascii="Tahoma" w:hAnsi="Tahoma" w:cs="Tahoma"/>
                <w:sz w:val="22"/>
                <w:szCs w:val="22"/>
              </w:rPr>
            </w:pPr>
            <w:r w:rsidRPr="008533AE">
              <w:rPr>
                <w:rFonts w:ascii="Tahoma" w:hAnsi="Tahoma" w:cs="Tahoma"/>
                <w:b/>
                <w:sz w:val="22"/>
                <w:szCs w:val="22"/>
              </w:rPr>
              <w:t>Present:</w:t>
            </w:r>
            <w:r w:rsidRPr="008533AE">
              <w:rPr>
                <w:rFonts w:ascii="Tahoma" w:hAnsi="Tahoma" w:cs="Tahoma"/>
                <w:sz w:val="22"/>
                <w:szCs w:val="22"/>
              </w:rPr>
              <w:t xml:space="preserve">      </w:t>
            </w:r>
            <w:r w:rsidR="00572BFC" w:rsidRPr="008533AE">
              <w:rPr>
                <w:rFonts w:ascii="Tahoma" w:hAnsi="Tahoma" w:cs="Tahoma"/>
                <w:sz w:val="22"/>
                <w:szCs w:val="22"/>
              </w:rPr>
              <w:t>Mr S. Ryzak (SR)</w:t>
            </w:r>
            <w:r w:rsidR="00572BFC">
              <w:rPr>
                <w:rFonts w:ascii="Tahoma" w:hAnsi="Tahoma" w:cs="Tahoma"/>
                <w:sz w:val="22"/>
                <w:szCs w:val="22"/>
              </w:rPr>
              <w:t xml:space="preserve"> Chair</w:t>
            </w:r>
            <w:r w:rsidR="00572BFC" w:rsidRPr="008533AE">
              <w:rPr>
                <w:rFonts w:ascii="Tahoma" w:hAnsi="Tahoma" w:cs="Tahoma"/>
                <w:sz w:val="22"/>
                <w:szCs w:val="22"/>
              </w:rPr>
              <w:t xml:space="preserve">, </w:t>
            </w:r>
            <w:r w:rsidR="00710297" w:rsidRPr="008533AE">
              <w:rPr>
                <w:rFonts w:ascii="Tahoma" w:hAnsi="Tahoma" w:cs="Tahoma"/>
                <w:sz w:val="22"/>
                <w:szCs w:val="22"/>
              </w:rPr>
              <w:t>Mrs M. Fargher (MF)</w:t>
            </w:r>
            <w:r w:rsidR="00572BFC">
              <w:rPr>
                <w:rFonts w:ascii="Tahoma" w:hAnsi="Tahoma" w:cs="Tahoma"/>
                <w:sz w:val="22"/>
                <w:szCs w:val="22"/>
              </w:rPr>
              <w:t xml:space="preserve"> Vice Chair</w:t>
            </w:r>
            <w:r w:rsidR="00710297" w:rsidRPr="008533AE">
              <w:rPr>
                <w:rFonts w:ascii="Tahoma" w:hAnsi="Tahoma" w:cs="Tahoma"/>
                <w:sz w:val="22"/>
                <w:szCs w:val="22"/>
              </w:rPr>
              <w:t xml:space="preserve">, </w:t>
            </w:r>
            <w:r w:rsidR="00180B1F" w:rsidRPr="00180B1F">
              <w:rPr>
                <w:rFonts w:ascii="Tahoma" w:hAnsi="Tahoma" w:cs="Tahoma"/>
                <w:sz w:val="22"/>
                <w:szCs w:val="22"/>
              </w:rPr>
              <w:t>Ms M. Christian (MC)</w:t>
            </w:r>
            <w:r w:rsidR="00572BFC">
              <w:rPr>
                <w:rFonts w:ascii="Tahoma" w:hAnsi="Tahoma" w:cs="Tahoma"/>
                <w:sz w:val="22"/>
                <w:szCs w:val="22"/>
              </w:rPr>
              <w:t xml:space="preserve">, </w:t>
            </w:r>
          </w:p>
          <w:p w14:paraId="55FDE7F5" w14:textId="41A6B543" w:rsidR="004E4E6D" w:rsidRPr="008533AE" w:rsidRDefault="00572BFC" w:rsidP="004E4E6D">
            <w:pPr>
              <w:jc w:val="both"/>
              <w:rPr>
                <w:rFonts w:ascii="Tahoma" w:hAnsi="Tahoma" w:cs="Tahoma"/>
                <w:sz w:val="22"/>
                <w:szCs w:val="22"/>
              </w:rPr>
            </w:pPr>
            <w:r>
              <w:rPr>
                <w:rFonts w:ascii="Tahoma" w:hAnsi="Tahoma" w:cs="Tahoma"/>
                <w:sz w:val="22"/>
                <w:szCs w:val="22"/>
              </w:rPr>
              <w:t xml:space="preserve">                    </w:t>
            </w:r>
            <w:r w:rsidR="004E4E6D" w:rsidRPr="008533AE">
              <w:rPr>
                <w:rFonts w:ascii="Tahoma" w:hAnsi="Tahoma" w:cs="Tahoma"/>
                <w:sz w:val="22"/>
                <w:szCs w:val="22"/>
              </w:rPr>
              <w:t xml:space="preserve">Mr T. Kenyon (TK), Mr P. Kinnish (PK), </w:t>
            </w:r>
            <w:r w:rsidR="007B682F" w:rsidRPr="008533AE">
              <w:rPr>
                <w:rFonts w:ascii="Tahoma" w:hAnsi="Tahoma" w:cs="Tahoma"/>
                <w:sz w:val="22"/>
                <w:szCs w:val="22"/>
              </w:rPr>
              <w:t>Mr S. Clague (SC)</w:t>
            </w:r>
            <w:r w:rsidR="00582C56">
              <w:rPr>
                <w:rFonts w:ascii="Tahoma" w:hAnsi="Tahoma" w:cs="Tahoma"/>
                <w:sz w:val="22"/>
                <w:szCs w:val="22"/>
              </w:rPr>
              <w:t>, Julie Pinson (JP).</w:t>
            </w:r>
          </w:p>
          <w:p w14:paraId="08B884EA" w14:textId="73D99B9B" w:rsidR="004E4E6D" w:rsidRPr="008533AE" w:rsidRDefault="00194541" w:rsidP="004E4E6D">
            <w:pPr>
              <w:jc w:val="both"/>
              <w:rPr>
                <w:rFonts w:ascii="Tahoma" w:hAnsi="Tahoma" w:cs="Tahoma"/>
                <w:b/>
                <w:sz w:val="22"/>
                <w:szCs w:val="22"/>
              </w:rPr>
            </w:pPr>
            <w:r w:rsidRPr="008533AE">
              <w:rPr>
                <w:rFonts w:ascii="Tahoma" w:hAnsi="Tahoma" w:cs="Tahoma"/>
                <w:b/>
                <w:sz w:val="22"/>
                <w:szCs w:val="22"/>
              </w:rPr>
              <w:t xml:space="preserve">Officers:      </w:t>
            </w:r>
            <w:r w:rsidR="004E4E6D" w:rsidRPr="008533AE">
              <w:rPr>
                <w:rFonts w:ascii="Tahoma" w:hAnsi="Tahoma" w:cs="Tahoma"/>
                <w:sz w:val="22"/>
                <w:szCs w:val="22"/>
              </w:rPr>
              <w:t>Mr P. Burgess (PB), Clerk</w:t>
            </w:r>
            <w:r w:rsidR="000A43B8">
              <w:rPr>
                <w:rFonts w:ascii="Tahoma" w:hAnsi="Tahoma" w:cs="Tahoma"/>
                <w:sz w:val="22"/>
                <w:szCs w:val="22"/>
              </w:rPr>
              <w:t xml:space="preserve">, </w:t>
            </w:r>
            <w:r w:rsidR="000A43B8" w:rsidRPr="003042B1">
              <w:rPr>
                <w:rFonts w:ascii="Tahoma" w:hAnsi="Tahoma" w:cs="Tahoma"/>
                <w:sz w:val="22"/>
                <w:szCs w:val="22"/>
              </w:rPr>
              <w:t xml:space="preserve">Mr </w:t>
            </w:r>
            <w:proofErr w:type="spellStart"/>
            <w:proofErr w:type="gramStart"/>
            <w:r w:rsidR="000A43B8" w:rsidRPr="003042B1">
              <w:rPr>
                <w:rFonts w:ascii="Tahoma" w:hAnsi="Tahoma" w:cs="Tahoma"/>
                <w:sz w:val="22"/>
                <w:szCs w:val="22"/>
              </w:rPr>
              <w:t>M.Royle</w:t>
            </w:r>
            <w:proofErr w:type="spellEnd"/>
            <w:proofErr w:type="gramEnd"/>
            <w:r w:rsidR="000A43B8" w:rsidRPr="003042B1">
              <w:rPr>
                <w:rFonts w:ascii="Tahoma" w:hAnsi="Tahoma" w:cs="Tahoma"/>
                <w:sz w:val="22"/>
                <w:szCs w:val="22"/>
              </w:rPr>
              <w:t xml:space="preserve"> (MR), Deputy Clerk/RFO</w:t>
            </w:r>
            <w:r w:rsidR="000A43B8">
              <w:rPr>
                <w:rFonts w:ascii="Tahoma" w:hAnsi="Tahoma" w:cs="Tahoma"/>
                <w:sz w:val="22"/>
                <w:szCs w:val="22"/>
              </w:rPr>
              <w:t xml:space="preserve">, </w:t>
            </w:r>
          </w:p>
          <w:p w14:paraId="2646CB49" w14:textId="22E7EED8" w:rsidR="003715B2" w:rsidRPr="00937E55" w:rsidRDefault="004E4E6D" w:rsidP="004E4E6D">
            <w:pPr>
              <w:jc w:val="both"/>
              <w:rPr>
                <w:rFonts w:ascii="Tahoma" w:hAnsi="Tahoma" w:cs="Tahoma"/>
                <w:sz w:val="24"/>
                <w:szCs w:val="24"/>
              </w:rPr>
            </w:pPr>
            <w:r w:rsidRPr="008533AE">
              <w:rPr>
                <w:rFonts w:ascii="Tahoma" w:hAnsi="Tahoma" w:cs="Tahoma"/>
                <w:b/>
                <w:sz w:val="22"/>
                <w:szCs w:val="22"/>
              </w:rPr>
              <w:t>Apologies:</w:t>
            </w:r>
            <w:r w:rsidRPr="008533AE">
              <w:rPr>
                <w:rFonts w:ascii="Tahoma" w:hAnsi="Tahoma" w:cs="Tahoma"/>
                <w:sz w:val="22"/>
                <w:szCs w:val="22"/>
              </w:rPr>
              <w:t xml:space="preserve">   </w:t>
            </w:r>
            <w:r w:rsidR="008345F7" w:rsidRPr="008345F7">
              <w:rPr>
                <w:rFonts w:ascii="Tahoma" w:hAnsi="Tahoma" w:cs="Tahoma"/>
                <w:sz w:val="22"/>
                <w:szCs w:val="22"/>
              </w:rPr>
              <w:t>Ms A. Creer (AC</w:t>
            </w:r>
            <w:r w:rsidR="002F1207">
              <w:rPr>
                <w:rFonts w:ascii="Tahoma" w:hAnsi="Tahoma" w:cs="Tahoma"/>
                <w:sz w:val="22"/>
                <w:szCs w:val="22"/>
              </w:rPr>
              <w:t xml:space="preserve">), </w:t>
            </w:r>
            <w:r w:rsidR="002F1207" w:rsidRPr="002F1207">
              <w:rPr>
                <w:rFonts w:ascii="Tahoma" w:hAnsi="Tahoma" w:cs="Tahoma"/>
                <w:sz w:val="22"/>
                <w:szCs w:val="22"/>
              </w:rPr>
              <w:t>Mr J. Smith (JS)</w:t>
            </w:r>
            <w:r w:rsidR="003632D3">
              <w:rPr>
                <w:rFonts w:ascii="Tahoma" w:hAnsi="Tahoma" w:cs="Tahoma"/>
                <w:sz w:val="22"/>
                <w:szCs w:val="22"/>
              </w:rPr>
              <w:t xml:space="preserve">, </w:t>
            </w:r>
            <w:r w:rsidR="003632D3" w:rsidRPr="003632D3">
              <w:rPr>
                <w:rFonts w:ascii="Tahoma" w:hAnsi="Tahoma" w:cs="Tahoma"/>
                <w:sz w:val="22"/>
                <w:szCs w:val="22"/>
              </w:rPr>
              <w:t>Mrs J. Mattin (JM) Housing Manager</w:t>
            </w:r>
          </w:p>
        </w:tc>
      </w:tr>
      <w:tr w:rsidR="000A43B8" w:rsidRPr="00CD6D43" w14:paraId="23F51701" w14:textId="77777777" w:rsidTr="00825A4A">
        <w:tc>
          <w:tcPr>
            <w:tcW w:w="1129" w:type="dxa"/>
          </w:tcPr>
          <w:p w14:paraId="04C2C0B5" w14:textId="43A6712C" w:rsidR="000A43B8" w:rsidRDefault="0084695B" w:rsidP="00D1090C">
            <w:pPr>
              <w:jc w:val="both"/>
              <w:rPr>
                <w:rFonts w:ascii="Tahoma" w:hAnsi="Tahoma" w:cs="Tahoma"/>
                <w:b/>
                <w:sz w:val="22"/>
                <w:szCs w:val="22"/>
              </w:rPr>
            </w:pPr>
            <w:r>
              <w:rPr>
                <w:rFonts w:ascii="Tahoma" w:hAnsi="Tahoma" w:cs="Tahoma"/>
                <w:b/>
                <w:sz w:val="22"/>
                <w:szCs w:val="22"/>
              </w:rPr>
              <w:t>7.</w:t>
            </w:r>
            <w:r w:rsidR="00A41DF8">
              <w:rPr>
                <w:rFonts w:ascii="Tahoma" w:hAnsi="Tahoma" w:cs="Tahoma"/>
                <w:b/>
                <w:sz w:val="22"/>
                <w:szCs w:val="22"/>
              </w:rPr>
              <w:t>00</w:t>
            </w:r>
            <w:r>
              <w:rPr>
                <w:rFonts w:ascii="Tahoma" w:hAnsi="Tahoma" w:cs="Tahoma"/>
                <w:b/>
                <w:sz w:val="22"/>
                <w:szCs w:val="22"/>
              </w:rPr>
              <w:t>pm</w:t>
            </w:r>
          </w:p>
        </w:tc>
        <w:tc>
          <w:tcPr>
            <w:tcW w:w="9498" w:type="dxa"/>
          </w:tcPr>
          <w:p w14:paraId="119B1FC5" w14:textId="77777777" w:rsidR="005610DF" w:rsidRPr="0084695B" w:rsidRDefault="005610DF" w:rsidP="005610DF">
            <w:pPr>
              <w:jc w:val="both"/>
              <w:rPr>
                <w:rFonts w:ascii="Tahoma" w:hAnsi="Tahoma" w:cs="Tahoma"/>
                <w:b/>
                <w:sz w:val="22"/>
                <w:szCs w:val="22"/>
              </w:rPr>
            </w:pPr>
            <w:r w:rsidRPr="0084695B">
              <w:rPr>
                <w:rFonts w:ascii="Tahoma" w:hAnsi="Tahoma" w:cs="Tahoma"/>
                <w:b/>
                <w:sz w:val="22"/>
                <w:szCs w:val="22"/>
              </w:rPr>
              <w:t>Public Meeting</w:t>
            </w:r>
          </w:p>
          <w:p w14:paraId="32443945" w14:textId="77777777" w:rsidR="000A43B8" w:rsidRPr="004345F1" w:rsidRDefault="005610DF" w:rsidP="005610DF">
            <w:pPr>
              <w:jc w:val="both"/>
              <w:rPr>
                <w:rFonts w:ascii="Tahoma" w:hAnsi="Tahoma" w:cs="Tahoma"/>
                <w:bCs/>
                <w:sz w:val="22"/>
                <w:szCs w:val="22"/>
              </w:rPr>
            </w:pPr>
            <w:r w:rsidRPr="004345F1">
              <w:rPr>
                <w:rFonts w:ascii="Tahoma" w:hAnsi="Tahoma" w:cs="Tahoma"/>
                <w:bCs/>
                <w:sz w:val="22"/>
                <w:szCs w:val="22"/>
              </w:rPr>
              <w:t>To open the meeting and request that Members consider this agenda and declare any interest that they may, or may be perceived to have, in its business.</w:t>
            </w:r>
          </w:p>
          <w:p w14:paraId="3E67818C" w14:textId="116A0590" w:rsidR="004345F1" w:rsidRPr="005610DF" w:rsidRDefault="004345F1" w:rsidP="005610DF">
            <w:pPr>
              <w:jc w:val="both"/>
              <w:rPr>
                <w:rFonts w:ascii="Tahoma" w:hAnsi="Tahoma" w:cs="Tahoma"/>
                <w:bCs/>
                <w:i/>
                <w:iCs/>
                <w:sz w:val="22"/>
                <w:szCs w:val="22"/>
              </w:rPr>
            </w:pPr>
            <w:r>
              <w:rPr>
                <w:rFonts w:ascii="Tahoma" w:hAnsi="Tahoma" w:cs="Tahoma"/>
                <w:bCs/>
                <w:i/>
                <w:iCs/>
                <w:sz w:val="22"/>
                <w:szCs w:val="22"/>
              </w:rPr>
              <w:t xml:space="preserve">There were no </w:t>
            </w:r>
            <w:r w:rsidR="004114A0">
              <w:rPr>
                <w:rFonts w:ascii="Tahoma" w:hAnsi="Tahoma" w:cs="Tahoma"/>
                <w:bCs/>
                <w:i/>
                <w:iCs/>
                <w:sz w:val="22"/>
                <w:szCs w:val="22"/>
              </w:rPr>
              <w:t>declarations.</w:t>
            </w:r>
          </w:p>
        </w:tc>
        <w:tc>
          <w:tcPr>
            <w:tcW w:w="713" w:type="dxa"/>
          </w:tcPr>
          <w:p w14:paraId="23E1AEA1" w14:textId="77777777" w:rsidR="000A43B8" w:rsidRPr="00CD6D43" w:rsidRDefault="000A43B8" w:rsidP="00EF4A71">
            <w:pPr>
              <w:jc w:val="center"/>
              <w:rPr>
                <w:rFonts w:ascii="Tahoma" w:hAnsi="Tahoma" w:cs="Tahoma"/>
                <w:sz w:val="16"/>
                <w:szCs w:val="16"/>
              </w:rPr>
            </w:pPr>
          </w:p>
        </w:tc>
      </w:tr>
      <w:tr w:rsidR="0084695B" w:rsidRPr="00CD6D43" w14:paraId="22EFC770" w14:textId="77777777" w:rsidTr="00825A4A">
        <w:tc>
          <w:tcPr>
            <w:tcW w:w="1129" w:type="dxa"/>
          </w:tcPr>
          <w:p w14:paraId="3C55787C" w14:textId="2FA80F6D" w:rsidR="0084695B" w:rsidRPr="00937E55" w:rsidRDefault="0084695B" w:rsidP="0084695B">
            <w:pPr>
              <w:jc w:val="both"/>
              <w:rPr>
                <w:rFonts w:ascii="Tahoma" w:hAnsi="Tahoma" w:cs="Tahoma"/>
                <w:b/>
                <w:sz w:val="22"/>
                <w:szCs w:val="22"/>
              </w:rPr>
            </w:pPr>
            <w:r>
              <w:rPr>
                <w:rFonts w:ascii="Tahoma" w:hAnsi="Tahoma" w:cs="Tahoma"/>
                <w:b/>
                <w:sz w:val="22"/>
                <w:szCs w:val="22"/>
              </w:rPr>
              <w:t xml:space="preserve"> </w:t>
            </w:r>
            <w:r w:rsidR="002E6958">
              <w:rPr>
                <w:rFonts w:ascii="Tahoma" w:hAnsi="Tahoma" w:cs="Tahoma"/>
                <w:b/>
                <w:sz w:val="22"/>
                <w:szCs w:val="22"/>
              </w:rPr>
              <w:t>8</w:t>
            </w:r>
            <w:r w:rsidR="00451D08">
              <w:rPr>
                <w:rFonts w:ascii="Tahoma" w:hAnsi="Tahoma" w:cs="Tahoma"/>
                <w:b/>
                <w:sz w:val="22"/>
                <w:szCs w:val="22"/>
              </w:rPr>
              <w:t>9</w:t>
            </w:r>
            <w:r w:rsidR="005610DF">
              <w:rPr>
                <w:rFonts w:ascii="Tahoma" w:hAnsi="Tahoma" w:cs="Tahoma"/>
                <w:b/>
                <w:sz w:val="22"/>
                <w:szCs w:val="22"/>
              </w:rPr>
              <w:t>/22</w:t>
            </w:r>
          </w:p>
        </w:tc>
        <w:tc>
          <w:tcPr>
            <w:tcW w:w="9498" w:type="dxa"/>
          </w:tcPr>
          <w:p w14:paraId="35FC0B75" w14:textId="77777777" w:rsidR="0084695B" w:rsidRPr="00937E55" w:rsidRDefault="0084695B" w:rsidP="0084695B">
            <w:pPr>
              <w:jc w:val="both"/>
              <w:rPr>
                <w:rFonts w:ascii="Tahoma" w:hAnsi="Tahoma" w:cs="Tahoma"/>
                <w:b/>
                <w:sz w:val="22"/>
                <w:szCs w:val="22"/>
              </w:rPr>
            </w:pPr>
            <w:r w:rsidRPr="00937E55">
              <w:rPr>
                <w:rFonts w:ascii="Tahoma" w:hAnsi="Tahoma" w:cs="Tahoma"/>
                <w:b/>
                <w:sz w:val="22"/>
                <w:szCs w:val="22"/>
              </w:rPr>
              <w:t>Planning Matters</w:t>
            </w:r>
          </w:p>
        </w:tc>
        <w:tc>
          <w:tcPr>
            <w:tcW w:w="713" w:type="dxa"/>
          </w:tcPr>
          <w:p w14:paraId="21505C40" w14:textId="77777777" w:rsidR="0084695B" w:rsidRPr="00CD6D43" w:rsidRDefault="0084695B" w:rsidP="0084695B">
            <w:pPr>
              <w:jc w:val="center"/>
              <w:rPr>
                <w:rFonts w:ascii="Tahoma" w:hAnsi="Tahoma" w:cs="Tahoma"/>
                <w:sz w:val="16"/>
                <w:szCs w:val="16"/>
              </w:rPr>
            </w:pPr>
          </w:p>
        </w:tc>
      </w:tr>
      <w:tr w:rsidR="0084695B" w:rsidRPr="00CD6D43" w14:paraId="02E8EDD7" w14:textId="77777777" w:rsidTr="00825A4A">
        <w:tc>
          <w:tcPr>
            <w:tcW w:w="1129" w:type="dxa"/>
          </w:tcPr>
          <w:p w14:paraId="63C2D267" w14:textId="77777777" w:rsidR="0084695B" w:rsidRPr="00937E55" w:rsidRDefault="0084695B" w:rsidP="0084695B">
            <w:pPr>
              <w:ind w:left="360"/>
              <w:jc w:val="both"/>
              <w:rPr>
                <w:rFonts w:ascii="Tahoma" w:hAnsi="Tahoma" w:cs="Tahoma"/>
                <w:sz w:val="22"/>
                <w:szCs w:val="22"/>
              </w:rPr>
            </w:pPr>
          </w:p>
        </w:tc>
        <w:tc>
          <w:tcPr>
            <w:tcW w:w="9498" w:type="dxa"/>
          </w:tcPr>
          <w:p w14:paraId="440E9488" w14:textId="77777777" w:rsidR="0084695B" w:rsidRPr="00937E55" w:rsidRDefault="0084695B" w:rsidP="0084695B">
            <w:pPr>
              <w:rPr>
                <w:rFonts w:ascii="Tahoma" w:hAnsi="Tahoma" w:cs="Tahoma"/>
                <w:b/>
                <w:sz w:val="22"/>
                <w:szCs w:val="22"/>
              </w:rPr>
            </w:pPr>
            <w:r w:rsidRPr="00937E55">
              <w:rPr>
                <w:rFonts w:ascii="Tahoma" w:hAnsi="Tahoma" w:cs="Tahoma"/>
                <w:b/>
                <w:sz w:val="22"/>
                <w:szCs w:val="22"/>
              </w:rPr>
              <w:t>Planning Applications</w:t>
            </w:r>
          </w:p>
        </w:tc>
        <w:tc>
          <w:tcPr>
            <w:tcW w:w="713" w:type="dxa"/>
          </w:tcPr>
          <w:p w14:paraId="7E64FA72" w14:textId="77777777" w:rsidR="0084695B" w:rsidRPr="00CD6D43" w:rsidRDefault="0084695B" w:rsidP="0084695B">
            <w:pPr>
              <w:jc w:val="center"/>
              <w:rPr>
                <w:rFonts w:ascii="Tahoma" w:hAnsi="Tahoma" w:cs="Tahoma"/>
                <w:b/>
                <w:bCs/>
                <w:sz w:val="16"/>
                <w:szCs w:val="16"/>
              </w:rPr>
            </w:pPr>
          </w:p>
        </w:tc>
      </w:tr>
      <w:tr w:rsidR="00DB20BB" w:rsidRPr="00CD6D43" w14:paraId="758FF9FA" w14:textId="77777777" w:rsidTr="00825A4A">
        <w:tc>
          <w:tcPr>
            <w:tcW w:w="1129" w:type="dxa"/>
          </w:tcPr>
          <w:p w14:paraId="317355D1" w14:textId="77777777" w:rsidR="00DB20BB" w:rsidRPr="00C0509D" w:rsidRDefault="00DB20BB" w:rsidP="0084695B">
            <w:pPr>
              <w:pStyle w:val="ListParagraph"/>
              <w:numPr>
                <w:ilvl w:val="0"/>
                <w:numId w:val="24"/>
              </w:numPr>
              <w:rPr>
                <w:rFonts w:ascii="Tahoma" w:hAnsi="Tahoma" w:cs="Tahoma"/>
                <w:sz w:val="22"/>
                <w:szCs w:val="22"/>
              </w:rPr>
            </w:pPr>
          </w:p>
        </w:tc>
        <w:tc>
          <w:tcPr>
            <w:tcW w:w="9498" w:type="dxa"/>
          </w:tcPr>
          <w:p w14:paraId="3B094431" w14:textId="77777777" w:rsidR="00922084" w:rsidRDefault="00602AC0" w:rsidP="00602AC0">
            <w:pPr>
              <w:rPr>
                <w:rFonts w:ascii="Tahoma" w:hAnsi="Tahoma" w:cs="Tahoma"/>
                <w:bCs/>
                <w:sz w:val="22"/>
                <w:szCs w:val="22"/>
              </w:rPr>
            </w:pPr>
            <w:r>
              <w:rPr>
                <w:rFonts w:ascii="Tahoma" w:hAnsi="Tahoma" w:cs="Tahoma"/>
                <w:bCs/>
                <w:sz w:val="22"/>
                <w:szCs w:val="22"/>
              </w:rPr>
              <w:t xml:space="preserve">21/01385/B Amended Plans: </w:t>
            </w:r>
            <w:r w:rsidRPr="00602AC0">
              <w:rPr>
                <w:rFonts w:ascii="Tahoma" w:hAnsi="Tahoma" w:cs="Tahoma"/>
                <w:bCs/>
                <w:sz w:val="22"/>
                <w:szCs w:val="22"/>
              </w:rPr>
              <w:t xml:space="preserve">The Shieling </w:t>
            </w:r>
            <w:proofErr w:type="spellStart"/>
            <w:r w:rsidRPr="00602AC0">
              <w:rPr>
                <w:rFonts w:ascii="Tahoma" w:hAnsi="Tahoma" w:cs="Tahoma"/>
                <w:bCs/>
                <w:sz w:val="22"/>
                <w:szCs w:val="22"/>
              </w:rPr>
              <w:t>Baldrine</w:t>
            </w:r>
            <w:proofErr w:type="spellEnd"/>
            <w:r w:rsidRPr="00602AC0">
              <w:rPr>
                <w:rFonts w:ascii="Tahoma" w:hAnsi="Tahoma" w:cs="Tahoma"/>
                <w:bCs/>
                <w:sz w:val="22"/>
                <w:szCs w:val="22"/>
              </w:rPr>
              <w:t xml:space="preserve"> Road </w:t>
            </w:r>
            <w:proofErr w:type="spellStart"/>
            <w:r w:rsidRPr="00602AC0">
              <w:rPr>
                <w:rFonts w:ascii="Tahoma" w:hAnsi="Tahoma" w:cs="Tahoma"/>
                <w:bCs/>
                <w:sz w:val="22"/>
                <w:szCs w:val="22"/>
              </w:rPr>
              <w:t>Baldrine</w:t>
            </w:r>
            <w:proofErr w:type="spellEnd"/>
            <w:r>
              <w:rPr>
                <w:rFonts w:ascii="Tahoma" w:hAnsi="Tahoma" w:cs="Tahoma"/>
                <w:bCs/>
                <w:sz w:val="22"/>
                <w:szCs w:val="22"/>
              </w:rPr>
              <w:t xml:space="preserve">, </w:t>
            </w:r>
            <w:r w:rsidRPr="00602AC0">
              <w:rPr>
                <w:rFonts w:ascii="Tahoma" w:hAnsi="Tahoma" w:cs="Tahoma"/>
                <w:bCs/>
                <w:sz w:val="22"/>
                <w:szCs w:val="22"/>
              </w:rPr>
              <w:t>Erection of a detached garage with living space above and alterations to existing vehicular access with associated landscaping works</w:t>
            </w:r>
            <w:r>
              <w:rPr>
                <w:rFonts w:ascii="Tahoma" w:hAnsi="Tahoma" w:cs="Tahoma"/>
                <w:bCs/>
                <w:sz w:val="22"/>
                <w:szCs w:val="22"/>
              </w:rPr>
              <w:t>.</w:t>
            </w:r>
          </w:p>
          <w:p w14:paraId="30B007D2" w14:textId="0ED8EC8A" w:rsidR="004114A0" w:rsidRPr="004114A0" w:rsidRDefault="004114A0" w:rsidP="00602AC0">
            <w:pPr>
              <w:rPr>
                <w:rFonts w:ascii="Tahoma" w:hAnsi="Tahoma" w:cs="Tahoma"/>
                <w:bCs/>
                <w:i/>
                <w:iCs/>
                <w:sz w:val="22"/>
                <w:szCs w:val="22"/>
              </w:rPr>
            </w:pPr>
            <w:r>
              <w:rPr>
                <w:rFonts w:ascii="Tahoma" w:hAnsi="Tahoma" w:cs="Tahoma"/>
                <w:bCs/>
                <w:i/>
                <w:iCs/>
                <w:sz w:val="22"/>
                <w:szCs w:val="22"/>
              </w:rPr>
              <w:t xml:space="preserve">These amendments which re-sited the proposed garage closer to the main dwelling were noted. The consensus was that there would be less visual intrusion into the countryside: this was an improvement on the previous proposal. There were no objections to the </w:t>
            </w:r>
            <w:r w:rsidR="004A05AC">
              <w:rPr>
                <w:rFonts w:ascii="Tahoma" w:hAnsi="Tahoma" w:cs="Tahoma"/>
                <w:bCs/>
                <w:i/>
                <w:iCs/>
                <w:sz w:val="22"/>
                <w:szCs w:val="22"/>
              </w:rPr>
              <w:t>application.</w:t>
            </w:r>
          </w:p>
        </w:tc>
        <w:tc>
          <w:tcPr>
            <w:tcW w:w="713" w:type="dxa"/>
          </w:tcPr>
          <w:p w14:paraId="6C28D568" w14:textId="77777777" w:rsidR="00DB20BB" w:rsidRPr="00CD6D43" w:rsidRDefault="00DB20BB" w:rsidP="0084695B">
            <w:pPr>
              <w:jc w:val="center"/>
              <w:rPr>
                <w:rFonts w:ascii="Tahoma" w:hAnsi="Tahoma" w:cs="Tahoma"/>
                <w:b/>
                <w:bCs/>
                <w:sz w:val="16"/>
                <w:szCs w:val="16"/>
              </w:rPr>
            </w:pPr>
          </w:p>
        </w:tc>
      </w:tr>
      <w:tr w:rsidR="00DB20BB" w:rsidRPr="00CD6D43" w14:paraId="3B47201D" w14:textId="77777777" w:rsidTr="00825A4A">
        <w:tc>
          <w:tcPr>
            <w:tcW w:w="1129" w:type="dxa"/>
          </w:tcPr>
          <w:p w14:paraId="6E163A7D" w14:textId="77777777" w:rsidR="00DB20BB" w:rsidRPr="00C0509D" w:rsidRDefault="00DB20BB" w:rsidP="0084695B">
            <w:pPr>
              <w:pStyle w:val="ListParagraph"/>
              <w:numPr>
                <w:ilvl w:val="0"/>
                <w:numId w:val="24"/>
              </w:numPr>
              <w:rPr>
                <w:rFonts w:ascii="Tahoma" w:hAnsi="Tahoma" w:cs="Tahoma"/>
                <w:sz w:val="22"/>
                <w:szCs w:val="22"/>
              </w:rPr>
            </w:pPr>
          </w:p>
        </w:tc>
        <w:tc>
          <w:tcPr>
            <w:tcW w:w="9498" w:type="dxa"/>
          </w:tcPr>
          <w:p w14:paraId="4D8557DA" w14:textId="77777777" w:rsidR="00922084" w:rsidRDefault="003C1524" w:rsidP="00DB20BB">
            <w:pPr>
              <w:rPr>
                <w:rFonts w:ascii="Tahoma" w:hAnsi="Tahoma" w:cs="Tahoma"/>
                <w:bCs/>
                <w:sz w:val="22"/>
                <w:szCs w:val="22"/>
              </w:rPr>
            </w:pPr>
            <w:r>
              <w:rPr>
                <w:rFonts w:ascii="Tahoma" w:hAnsi="Tahoma" w:cs="Tahoma"/>
                <w:bCs/>
                <w:sz w:val="22"/>
                <w:szCs w:val="22"/>
              </w:rPr>
              <w:t xml:space="preserve">22/00708/B </w:t>
            </w:r>
            <w:r w:rsidR="00FF6452">
              <w:rPr>
                <w:rFonts w:ascii="Tahoma" w:hAnsi="Tahoma" w:cs="Tahoma"/>
                <w:bCs/>
                <w:sz w:val="22"/>
                <w:szCs w:val="22"/>
              </w:rPr>
              <w:t>2 Shore Rd, Laxey, Replace existing wooden front door with upper glazed hardwood door.</w:t>
            </w:r>
          </w:p>
          <w:p w14:paraId="65CEBFC0" w14:textId="575938A2" w:rsidR="004A05AC" w:rsidRPr="004A05AC" w:rsidRDefault="004A05AC" w:rsidP="00DB20BB">
            <w:pPr>
              <w:rPr>
                <w:rFonts w:ascii="Tahoma" w:hAnsi="Tahoma" w:cs="Tahoma"/>
                <w:bCs/>
                <w:i/>
                <w:iCs/>
                <w:sz w:val="22"/>
                <w:szCs w:val="22"/>
              </w:rPr>
            </w:pPr>
            <w:r>
              <w:rPr>
                <w:rFonts w:ascii="Tahoma" w:hAnsi="Tahoma" w:cs="Tahoma"/>
                <w:bCs/>
                <w:i/>
                <w:iCs/>
                <w:sz w:val="22"/>
                <w:szCs w:val="22"/>
              </w:rPr>
              <w:t xml:space="preserve">It was noted that the proposed replacement was like for like in terms of material and was of a very similar configuration. The consensus was that the proposed door would be a visual improvement. There were no objections to this application. </w:t>
            </w:r>
          </w:p>
        </w:tc>
        <w:tc>
          <w:tcPr>
            <w:tcW w:w="713" w:type="dxa"/>
          </w:tcPr>
          <w:p w14:paraId="479F09C8" w14:textId="77777777" w:rsidR="00DB20BB" w:rsidRPr="00CD6D43" w:rsidRDefault="00DB20BB" w:rsidP="0084695B">
            <w:pPr>
              <w:jc w:val="center"/>
              <w:rPr>
                <w:rFonts w:ascii="Tahoma" w:hAnsi="Tahoma" w:cs="Tahoma"/>
                <w:b/>
                <w:bCs/>
                <w:sz w:val="16"/>
                <w:szCs w:val="16"/>
              </w:rPr>
            </w:pPr>
          </w:p>
        </w:tc>
      </w:tr>
      <w:tr w:rsidR="0084695B" w:rsidRPr="00CD6D43" w14:paraId="4AD3C66A" w14:textId="77777777" w:rsidTr="00825A4A">
        <w:tc>
          <w:tcPr>
            <w:tcW w:w="1129" w:type="dxa"/>
          </w:tcPr>
          <w:p w14:paraId="24C0356B" w14:textId="77777777" w:rsidR="0084695B" w:rsidRPr="00C0509D" w:rsidRDefault="0084695B" w:rsidP="0084695B">
            <w:pPr>
              <w:pStyle w:val="ListParagraph"/>
              <w:numPr>
                <w:ilvl w:val="0"/>
                <w:numId w:val="24"/>
              </w:numPr>
              <w:rPr>
                <w:rFonts w:ascii="Tahoma" w:hAnsi="Tahoma" w:cs="Tahoma"/>
                <w:sz w:val="22"/>
                <w:szCs w:val="22"/>
              </w:rPr>
            </w:pPr>
            <w:bookmarkStart w:id="1" w:name="_Hlk97808190"/>
          </w:p>
        </w:tc>
        <w:tc>
          <w:tcPr>
            <w:tcW w:w="9498" w:type="dxa"/>
          </w:tcPr>
          <w:p w14:paraId="6049E85C" w14:textId="2C44E3FE" w:rsidR="00922084" w:rsidRDefault="00531651" w:rsidP="00531651">
            <w:pPr>
              <w:rPr>
                <w:rFonts w:ascii="Tahoma" w:hAnsi="Tahoma" w:cs="Tahoma"/>
                <w:bCs/>
                <w:sz w:val="22"/>
                <w:szCs w:val="22"/>
              </w:rPr>
            </w:pPr>
            <w:r>
              <w:rPr>
                <w:rFonts w:ascii="Tahoma" w:hAnsi="Tahoma" w:cs="Tahoma"/>
                <w:bCs/>
                <w:sz w:val="22"/>
                <w:szCs w:val="22"/>
              </w:rPr>
              <w:t xml:space="preserve">22/00618/A </w:t>
            </w:r>
            <w:proofErr w:type="spellStart"/>
            <w:r w:rsidRPr="00531651">
              <w:rPr>
                <w:rFonts w:ascii="Tahoma" w:hAnsi="Tahoma" w:cs="Tahoma"/>
                <w:bCs/>
                <w:sz w:val="22"/>
                <w:szCs w:val="22"/>
              </w:rPr>
              <w:t>Thie</w:t>
            </w:r>
            <w:proofErr w:type="spellEnd"/>
            <w:r w:rsidRPr="00531651">
              <w:rPr>
                <w:rFonts w:ascii="Tahoma" w:hAnsi="Tahoma" w:cs="Tahoma"/>
                <w:bCs/>
                <w:sz w:val="22"/>
                <w:szCs w:val="22"/>
              </w:rPr>
              <w:t xml:space="preserve"> </w:t>
            </w:r>
            <w:proofErr w:type="spellStart"/>
            <w:r w:rsidRPr="00531651">
              <w:rPr>
                <w:rFonts w:ascii="Tahoma" w:hAnsi="Tahoma" w:cs="Tahoma"/>
                <w:bCs/>
                <w:sz w:val="22"/>
                <w:szCs w:val="22"/>
              </w:rPr>
              <w:t>Dhorlish</w:t>
            </w:r>
            <w:proofErr w:type="spellEnd"/>
            <w:r w:rsidRPr="00531651">
              <w:rPr>
                <w:rFonts w:ascii="Tahoma" w:hAnsi="Tahoma" w:cs="Tahoma"/>
                <w:bCs/>
                <w:sz w:val="22"/>
                <w:szCs w:val="22"/>
              </w:rPr>
              <w:t xml:space="preserve"> </w:t>
            </w:r>
            <w:proofErr w:type="spellStart"/>
            <w:r w:rsidRPr="00531651">
              <w:rPr>
                <w:rFonts w:ascii="Tahoma" w:hAnsi="Tahoma" w:cs="Tahoma"/>
                <w:bCs/>
                <w:sz w:val="22"/>
                <w:szCs w:val="22"/>
              </w:rPr>
              <w:t>Rhenab</w:t>
            </w:r>
            <w:proofErr w:type="spellEnd"/>
            <w:r w:rsidRPr="00531651">
              <w:rPr>
                <w:rFonts w:ascii="Tahoma" w:hAnsi="Tahoma" w:cs="Tahoma"/>
                <w:bCs/>
                <w:sz w:val="22"/>
                <w:szCs w:val="22"/>
              </w:rPr>
              <w:t xml:space="preserve"> Road </w:t>
            </w:r>
            <w:proofErr w:type="spellStart"/>
            <w:r w:rsidRPr="00531651">
              <w:rPr>
                <w:rFonts w:ascii="Tahoma" w:hAnsi="Tahoma" w:cs="Tahoma"/>
                <w:bCs/>
                <w:sz w:val="22"/>
                <w:szCs w:val="22"/>
              </w:rPr>
              <w:t>Cornaa</w:t>
            </w:r>
            <w:proofErr w:type="spellEnd"/>
            <w:r w:rsidRPr="00531651">
              <w:rPr>
                <w:rFonts w:ascii="Tahoma" w:hAnsi="Tahoma" w:cs="Tahoma"/>
                <w:bCs/>
                <w:sz w:val="22"/>
                <w:szCs w:val="22"/>
              </w:rPr>
              <w:t xml:space="preserve"> </w:t>
            </w:r>
            <w:proofErr w:type="spellStart"/>
            <w:r>
              <w:rPr>
                <w:rFonts w:ascii="Tahoma" w:hAnsi="Tahoma" w:cs="Tahoma"/>
                <w:bCs/>
                <w:sz w:val="22"/>
                <w:szCs w:val="22"/>
              </w:rPr>
              <w:t>Maughold</w:t>
            </w:r>
            <w:proofErr w:type="spellEnd"/>
            <w:r>
              <w:rPr>
                <w:rFonts w:ascii="Tahoma" w:hAnsi="Tahoma" w:cs="Tahoma"/>
                <w:bCs/>
                <w:sz w:val="22"/>
                <w:szCs w:val="22"/>
              </w:rPr>
              <w:t xml:space="preserve">, </w:t>
            </w:r>
            <w:r w:rsidRPr="00531651">
              <w:rPr>
                <w:rFonts w:ascii="Tahoma" w:hAnsi="Tahoma" w:cs="Tahoma"/>
                <w:bCs/>
                <w:sz w:val="22"/>
                <w:szCs w:val="22"/>
              </w:rPr>
              <w:t xml:space="preserve">Approval in principle to build a replacement </w:t>
            </w:r>
            <w:proofErr w:type="gramStart"/>
            <w:r w:rsidRPr="00531651">
              <w:rPr>
                <w:rFonts w:ascii="Tahoma" w:hAnsi="Tahoma" w:cs="Tahoma"/>
                <w:bCs/>
                <w:sz w:val="22"/>
                <w:szCs w:val="22"/>
              </w:rPr>
              <w:t>three bedroom</w:t>
            </w:r>
            <w:proofErr w:type="gramEnd"/>
            <w:r w:rsidRPr="00531651">
              <w:rPr>
                <w:rFonts w:ascii="Tahoma" w:hAnsi="Tahoma" w:cs="Tahoma"/>
                <w:bCs/>
                <w:sz w:val="22"/>
                <w:szCs w:val="22"/>
              </w:rPr>
              <w:t xml:space="preserve"> two stor</w:t>
            </w:r>
            <w:r w:rsidR="00C72758">
              <w:rPr>
                <w:rFonts w:ascii="Tahoma" w:hAnsi="Tahoma" w:cs="Tahoma"/>
                <w:bCs/>
                <w:sz w:val="22"/>
                <w:szCs w:val="22"/>
              </w:rPr>
              <w:t>e</w:t>
            </w:r>
            <w:r w:rsidRPr="00531651">
              <w:rPr>
                <w:rFonts w:ascii="Tahoma" w:hAnsi="Tahoma" w:cs="Tahoma"/>
                <w:bCs/>
                <w:sz w:val="22"/>
                <w:szCs w:val="22"/>
              </w:rPr>
              <w:t>y house with a separate garage and workshop</w:t>
            </w:r>
            <w:r w:rsidR="00C72758">
              <w:rPr>
                <w:rFonts w:ascii="Tahoma" w:hAnsi="Tahoma" w:cs="Tahoma"/>
                <w:bCs/>
                <w:sz w:val="22"/>
                <w:szCs w:val="22"/>
              </w:rPr>
              <w:t>.</w:t>
            </w:r>
          </w:p>
          <w:p w14:paraId="7CCE17B8" w14:textId="0BDB5555" w:rsidR="00C72758" w:rsidRPr="00EA7A6A" w:rsidRDefault="00C72758" w:rsidP="00771303">
            <w:pPr>
              <w:rPr>
                <w:rFonts w:ascii="Tahoma" w:hAnsi="Tahoma" w:cs="Tahoma"/>
                <w:bCs/>
                <w:sz w:val="22"/>
                <w:szCs w:val="22"/>
              </w:rPr>
            </w:pPr>
            <w:r w:rsidRPr="00C72758">
              <w:rPr>
                <w:rFonts w:ascii="Tahoma" w:hAnsi="Tahoma" w:cs="Tahoma"/>
                <w:bCs/>
                <w:i/>
                <w:iCs/>
                <w:sz w:val="22"/>
                <w:szCs w:val="22"/>
              </w:rPr>
              <w:t xml:space="preserve">It was noted that the current cottage was in the traditional Manx vernacular design and that it was in a highly sensitive location just opposite </w:t>
            </w:r>
            <w:proofErr w:type="spellStart"/>
            <w:r w:rsidRPr="00C72758">
              <w:rPr>
                <w:rFonts w:ascii="Tahoma" w:hAnsi="Tahoma" w:cs="Tahoma"/>
                <w:bCs/>
                <w:i/>
                <w:iCs/>
                <w:sz w:val="22"/>
                <w:szCs w:val="22"/>
              </w:rPr>
              <w:t>Ballaglass</w:t>
            </w:r>
            <w:proofErr w:type="spellEnd"/>
            <w:r w:rsidRPr="00C72758">
              <w:rPr>
                <w:rFonts w:ascii="Tahoma" w:hAnsi="Tahoma" w:cs="Tahoma"/>
                <w:bCs/>
                <w:i/>
                <w:iCs/>
                <w:sz w:val="22"/>
                <w:szCs w:val="22"/>
              </w:rPr>
              <w:t xml:space="preserve"> Glen in </w:t>
            </w:r>
            <w:proofErr w:type="spellStart"/>
            <w:r w:rsidRPr="00C72758">
              <w:rPr>
                <w:rFonts w:ascii="Tahoma" w:hAnsi="Tahoma" w:cs="Tahoma"/>
                <w:bCs/>
                <w:i/>
                <w:iCs/>
                <w:sz w:val="22"/>
                <w:szCs w:val="22"/>
              </w:rPr>
              <w:t>Cornaa</w:t>
            </w:r>
            <w:proofErr w:type="spellEnd"/>
            <w:r w:rsidRPr="00C72758">
              <w:rPr>
                <w:rFonts w:ascii="Tahoma" w:hAnsi="Tahoma" w:cs="Tahoma"/>
                <w:bCs/>
                <w:i/>
                <w:iCs/>
                <w:sz w:val="22"/>
                <w:szCs w:val="22"/>
              </w:rPr>
              <w:t>.</w:t>
            </w:r>
            <w:r>
              <w:rPr>
                <w:rFonts w:ascii="Tahoma" w:hAnsi="Tahoma" w:cs="Tahoma"/>
                <w:bCs/>
                <w:i/>
                <w:iCs/>
                <w:sz w:val="22"/>
                <w:szCs w:val="22"/>
              </w:rPr>
              <w:t xml:space="preserve"> The consensus was that the property was </w:t>
            </w:r>
            <w:r w:rsidR="00771303">
              <w:rPr>
                <w:rFonts w:ascii="Tahoma" w:hAnsi="Tahoma" w:cs="Tahoma"/>
                <w:bCs/>
                <w:i/>
                <w:iCs/>
                <w:sz w:val="22"/>
                <w:szCs w:val="22"/>
              </w:rPr>
              <w:t xml:space="preserve">likely to be </w:t>
            </w:r>
            <w:r>
              <w:rPr>
                <w:rFonts w:ascii="Tahoma" w:hAnsi="Tahoma" w:cs="Tahoma"/>
                <w:bCs/>
                <w:i/>
                <w:iCs/>
                <w:sz w:val="22"/>
                <w:szCs w:val="22"/>
              </w:rPr>
              <w:t xml:space="preserve">in a </w:t>
            </w:r>
            <w:r w:rsidR="005C7892">
              <w:rPr>
                <w:rFonts w:ascii="Tahoma" w:hAnsi="Tahoma" w:cs="Tahoma"/>
                <w:bCs/>
                <w:i/>
                <w:iCs/>
                <w:sz w:val="22"/>
                <w:szCs w:val="22"/>
              </w:rPr>
              <w:t>dilapidated</w:t>
            </w:r>
            <w:r>
              <w:rPr>
                <w:rFonts w:ascii="Tahoma" w:hAnsi="Tahoma" w:cs="Tahoma"/>
                <w:bCs/>
                <w:i/>
                <w:iCs/>
                <w:sz w:val="22"/>
                <w:szCs w:val="22"/>
              </w:rPr>
              <w:t xml:space="preserve"> condition</w:t>
            </w:r>
            <w:r w:rsidR="00771303">
              <w:rPr>
                <w:rFonts w:ascii="Tahoma" w:hAnsi="Tahoma" w:cs="Tahoma"/>
                <w:bCs/>
                <w:i/>
                <w:iCs/>
                <w:sz w:val="22"/>
                <w:szCs w:val="22"/>
              </w:rPr>
              <w:t xml:space="preserve"> and Members felt that it would be difficult to refurbish the current structure in a way that would meet the needs of modern living. There followed discussion of the size, scope, and design of a replacement that would be acceptable and not be detrimental to the character of the area. It was noted that this would be a matter to be resolved through a subsequent REM application. There was no objection to the request in this application for Approval in Principle. </w:t>
            </w:r>
          </w:p>
        </w:tc>
        <w:tc>
          <w:tcPr>
            <w:tcW w:w="713" w:type="dxa"/>
          </w:tcPr>
          <w:p w14:paraId="0970E37C" w14:textId="77777777" w:rsidR="0084695B" w:rsidRPr="00CD6D43" w:rsidRDefault="0084695B" w:rsidP="0084695B">
            <w:pPr>
              <w:jc w:val="center"/>
              <w:rPr>
                <w:rFonts w:ascii="Tahoma" w:hAnsi="Tahoma" w:cs="Tahoma"/>
                <w:b/>
                <w:bCs/>
                <w:sz w:val="16"/>
                <w:szCs w:val="16"/>
              </w:rPr>
            </w:pPr>
          </w:p>
        </w:tc>
      </w:tr>
      <w:tr w:rsidR="0084695B" w:rsidRPr="00CD6D43" w14:paraId="0D72D495" w14:textId="77777777" w:rsidTr="00825A4A">
        <w:tc>
          <w:tcPr>
            <w:tcW w:w="1129" w:type="dxa"/>
          </w:tcPr>
          <w:p w14:paraId="5F467399" w14:textId="77777777" w:rsidR="0084695B" w:rsidRPr="00C0509D" w:rsidRDefault="0084695B" w:rsidP="0084695B">
            <w:pPr>
              <w:pStyle w:val="ListParagraph"/>
              <w:numPr>
                <w:ilvl w:val="0"/>
                <w:numId w:val="24"/>
              </w:numPr>
              <w:rPr>
                <w:rFonts w:ascii="Tahoma" w:hAnsi="Tahoma" w:cs="Tahoma"/>
                <w:sz w:val="22"/>
                <w:szCs w:val="22"/>
              </w:rPr>
            </w:pPr>
          </w:p>
        </w:tc>
        <w:tc>
          <w:tcPr>
            <w:tcW w:w="9498" w:type="dxa"/>
          </w:tcPr>
          <w:p w14:paraId="4D6B348C" w14:textId="77777777" w:rsidR="00922084" w:rsidRDefault="00531651" w:rsidP="00531651">
            <w:pPr>
              <w:rPr>
                <w:rFonts w:ascii="Tahoma" w:hAnsi="Tahoma" w:cs="Tahoma"/>
                <w:bCs/>
                <w:sz w:val="22"/>
                <w:szCs w:val="22"/>
              </w:rPr>
            </w:pPr>
            <w:r>
              <w:rPr>
                <w:rFonts w:ascii="Tahoma" w:hAnsi="Tahoma" w:cs="Tahoma"/>
                <w:bCs/>
                <w:sz w:val="22"/>
                <w:szCs w:val="22"/>
              </w:rPr>
              <w:t xml:space="preserve">22/00752/B </w:t>
            </w:r>
            <w:r w:rsidRPr="00531651">
              <w:rPr>
                <w:rFonts w:ascii="Tahoma" w:hAnsi="Tahoma" w:cs="Tahoma"/>
                <w:bCs/>
                <w:sz w:val="22"/>
                <w:szCs w:val="22"/>
              </w:rPr>
              <w:t xml:space="preserve">Copper Top 1 </w:t>
            </w:r>
            <w:proofErr w:type="spellStart"/>
            <w:r w:rsidRPr="00531651">
              <w:rPr>
                <w:rFonts w:ascii="Tahoma" w:hAnsi="Tahoma" w:cs="Tahoma"/>
                <w:bCs/>
                <w:sz w:val="22"/>
                <w:szCs w:val="22"/>
              </w:rPr>
              <w:t>Booilushag</w:t>
            </w:r>
            <w:proofErr w:type="spellEnd"/>
            <w:r w:rsidRPr="00531651">
              <w:rPr>
                <w:rFonts w:ascii="Tahoma" w:hAnsi="Tahoma" w:cs="Tahoma"/>
                <w:bCs/>
                <w:sz w:val="22"/>
                <w:szCs w:val="22"/>
              </w:rPr>
              <w:t xml:space="preserve"> </w:t>
            </w:r>
            <w:proofErr w:type="spellStart"/>
            <w:r w:rsidRPr="00531651">
              <w:rPr>
                <w:rFonts w:ascii="Tahoma" w:hAnsi="Tahoma" w:cs="Tahoma"/>
                <w:bCs/>
                <w:sz w:val="22"/>
                <w:szCs w:val="22"/>
              </w:rPr>
              <w:t>Ballajora</w:t>
            </w:r>
            <w:proofErr w:type="spellEnd"/>
            <w:r w:rsidRPr="00531651">
              <w:rPr>
                <w:rFonts w:ascii="Tahoma" w:hAnsi="Tahoma" w:cs="Tahoma"/>
                <w:bCs/>
                <w:sz w:val="22"/>
                <w:szCs w:val="22"/>
              </w:rPr>
              <w:t xml:space="preserve"> </w:t>
            </w:r>
            <w:proofErr w:type="spellStart"/>
            <w:r>
              <w:rPr>
                <w:rFonts w:ascii="Tahoma" w:hAnsi="Tahoma" w:cs="Tahoma"/>
                <w:bCs/>
                <w:sz w:val="22"/>
                <w:szCs w:val="22"/>
              </w:rPr>
              <w:t>Maughold</w:t>
            </w:r>
            <w:proofErr w:type="spellEnd"/>
            <w:r>
              <w:rPr>
                <w:rFonts w:ascii="Tahoma" w:hAnsi="Tahoma" w:cs="Tahoma"/>
                <w:bCs/>
                <w:sz w:val="22"/>
                <w:szCs w:val="22"/>
              </w:rPr>
              <w:t xml:space="preserve">, </w:t>
            </w:r>
            <w:r w:rsidRPr="00531651">
              <w:rPr>
                <w:rFonts w:ascii="Tahoma" w:hAnsi="Tahoma" w:cs="Tahoma"/>
                <w:bCs/>
                <w:sz w:val="22"/>
                <w:szCs w:val="22"/>
              </w:rPr>
              <w:t>Erection of patio, walling with adjoining clock towers and associated landscaping works (Retrospective)</w:t>
            </w:r>
          </w:p>
          <w:p w14:paraId="2CCDB011" w14:textId="3CBF3C82" w:rsidR="00771303" w:rsidRPr="00771303" w:rsidRDefault="00F00DC6" w:rsidP="00531651">
            <w:pPr>
              <w:rPr>
                <w:rFonts w:ascii="Tahoma" w:hAnsi="Tahoma" w:cs="Tahoma"/>
                <w:bCs/>
                <w:i/>
                <w:iCs/>
                <w:sz w:val="22"/>
                <w:szCs w:val="22"/>
              </w:rPr>
            </w:pPr>
            <w:r>
              <w:rPr>
                <w:rFonts w:ascii="Tahoma" w:hAnsi="Tahoma" w:cs="Tahoma"/>
                <w:bCs/>
                <w:i/>
                <w:iCs/>
                <w:sz w:val="22"/>
                <w:szCs w:val="22"/>
              </w:rPr>
              <w:t xml:space="preserve">Members expressed disappointment that the applicant had not </w:t>
            </w:r>
            <w:proofErr w:type="gramStart"/>
            <w:r>
              <w:rPr>
                <w:rFonts w:ascii="Tahoma" w:hAnsi="Tahoma" w:cs="Tahoma"/>
                <w:bCs/>
                <w:i/>
                <w:iCs/>
                <w:sz w:val="22"/>
                <w:szCs w:val="22"/>
              </w:rPr>
              <w:t>submitted an application</w:t>
            </w:r>
            <w:proofErr w:type="gramEnd"/>
            <w:r>
              <w:rPr>
                <w:rFonts w:ascii="Tahoma" w:hAnsi="Tahoma" w:cs="Tahoma"/>
                <w:bCs/>
                <w:i/>
                <w:iCs/>
                <w:sz w:val="22"/>
                <w:szCs w:val="22"/>
              </w:rPr>
              <w:t xml:space="preserve"> prior to undertaking these works. The style, size, and impact of the structures were considered. The consensus was that the Commissioners should submit an Objection to the development. </w:t>
            </w:r>
          </w:p>
        </w:tc>
        <w:tc>
          <w:tcPr>
            <w:tcW w:w="713" w:type="dxa"/>
          </w:tcPr>
          <w:p w14:paraId="69E83CD6" w14:textId="77777777" w:rsidR="0084695B" w:rsidRPr="00CD6D43" w:rsidRDefault="0084695B" w:rsidP="0084695B">
            <w:pPr>
              <w:jc w:val="center"/>
              <w:rPr>
                <w:rFonts w:ascii="Tahoma" w:hAnsi="Tahoma" w:cs="Tahoma"/>
                <w:b/>
                <w:bCs/>
                <w:sz w:val="16"/>
                <w:szCs w:val="16"/>
              </w:rPr>
            </w:pPr>
          </w:p>
        </w:tc>
      </w:tr>
      <w:bookmarkEnd w:id="1"/>
      <w:tr w:rsidR="0084695B" w:rsidRPr="00CD6D43" w14:paraId="73F8BBB9" w14:textId="77777777" w:rsidTr="00825A4A">
        <w:tc>
          <w:tcPr>
            <w:tcW w:w="1129" w:type="dxa"/>
          </w:tcPr>
          <w:p w14:paraId="3C336C09" w14:textId="77777777" w:rsidR="0084695B" w:rsidRPr="00890E3D" w:rsidRDefault="0084695B" w:rsidP="0084695B">
            <w:pPr>
              <w:pStyle w:val="ListParagraph"/>
              <w:numPr>
                <w:ilvl w:val="1"/>
                <w:numId w:val="24"/>
              </w:numPr>
              <w:rPr>
                <w:rFonts w:ascii="Tahoma" w:hAnsi="Tahoma" w:cs="Tahoma"/>
                <w:b/>
                <w:bCs/>
              </w:rPr>
            </w:pPr>
          </w:p>
        </w:tc>
        <w:tc>
          <w:tcPr>
            <w:tcW w:w="9498" w:type="dxa"/>
          </w:tcPr>
          <w:p w14:paraId="1BC46020" w14:textId="4C5030AF" w:rsidR="0084695B" w:rsidRPr="00937E55" w:rsidRDefault="0084695B" w:rsidP="0084695B">
            <w:pPr>
              <w:jc w:val="both"/>
              <w:rPr>
                <w:rFonts w:ascii="Tahoma" w:hAnsi="Tahoma" w:cs="Tahoma"/>
                <w:b/>
                <w:sz w:val="22"/>
                <w:szCs w:val="22"/>
              </w:rPr>
            </w:pPr>
            <w:r>
              <w:rPr>
                <w:rFonts w:ascii="Tahoma" w:hAnsi="Tahoma" w:cs="Tahoma"/>
                <w:b/>
                <w:sz w:val="22"/>
                <w:szCs w:val="22"/>
              </w:rPr>
              <w:t xml:space="preserve">Approval Notices (DEFA Planning Committee) </w:t>
            </w:r>
          </w:p>
        </w:tc>
        <w:tc>
          <w:tcPr>
            <w:tcW w:w="713" w:type="dxa"/>
          </w:tcPr>
          <w:p w14:paraId="57A870B5" w14:textId="0D8568B2" w:rsidR="0084695B" w:rsidRPr="00CD6D43" w:rsidRDefault="0084695B" w:rsidP="0084695B">
            <w:pPr>
              <w:jc w:val="center"/>
              <w:rPr>
                <w:rFonts w:ascii="Tahoma" w:hAnsi="Tahoma" w:cs="Tahoma"/>
                <w:sz w:val="16"/>
                <w:szCs w:val="16"/>
              </w:rPr>
            </w:pPr>
            <w:r>
              <w:rPr>
                <w:rFonts w:ascii="Tahoma" w:hAnsi="Tahoma" w:cs="Tahoma"/>
                <w:sz w:val="16"/>
                <w:szCs w:val="16"/>
              </w:rPr>
              <w:t xml:space="preserve"> </w:t>
            </w:r>
          </w:p>
        </w:tc>
      </w:tr>
      <w:tr w:rsidR="0084695B" w:rsidRPr="00CD6D43" w14:paraId="3033AD25" w14:textId="77777777" w:rsidTr="00825A4A">
        <w:tc>
          <w:tcPr>
            <w:tcW w:w="1129" w:type="dxa"/>
          </w:tcPr>
          <w:p w14:paraId="0D5B16FA" w14:textId="3B4D881C" w:rsidR="0084695B" w:rsidRPr="00C0509D" w:rsidRDefault="0084695B" w:rsidP="0084695B">
            <w:pPr>
              <w:pStyle w:val="ListParagraph"/>
              <w:numPr>
                <w:ilvl w:val="0"/>
                <w:numId w:val="24"/>
              </w:numPr>
              <w:rPr>
                <w:rFonts w:ascii="Tahoma" w:hAnsi="Tahoma" w:cs="Tahoma"/>
                <w:b/>
                <w:bCs/>
              </w:rPr>
            </w:pPr>
          </w:p>
        </w:tc>
        <w:tc>
          <w:tcPr>
            <w:tcW w:w="9498" w:type="dxa"/>
          </w:tcPr>
          <w:p w14:paraId="6857156A" w14:textId="77777777" w:rsidR="0084695B" w:rsidRDefault="000E145A" w:rsidP="000E145A">
            <w:pPr>
              <w:jc w:val="both"/>
              <w:rPr>
                <w:rFonts w:ascii="Tahoma" w:hAnsi="Tahoma" w:cs="Tahoma"/>
                <w:bCs/>
                <w:sz w:val="22"/>
                <w:szCs w:val="22"/>
              </w:rPr>
            </w:pPr>
            <w:r w:rsidRPr="000E145A">
              <w:rPr>
                <w:rFonts w:ascii="Tahoma" w:hAnsi="Tahoma" w:cs="Tahoma"/>
                <w:bCs/>
                <w:sz w:val="22"/>
                <w:szCs w:val="22"/>
              </w:rPr>
              <w:t>22/00358/B</w:t>
            </w:r>
            <w:r>
              <w:rPr>
                <w:rFonts w:ascii="Tahoma" w:hAnsi="Tahoma" w:cs="Tahoma"/>
                <w:bCs/>
                <w:sz w:val="22"/>
                <w:szCs w:val="22"/>
              </w:rPr>
              <w:t xml:space="preserve"> </w:t>
            </w:r>
            <w:r w:rsidRPr="000E145A">
              <w:rPr>
                <w:rFonts w:ascii="Tahoma" w:hAnsi="Tahoma" w:cs="Tahoma"/>
                <w:bCs/>
                <w:sz w:val="22"/>
                <w:szCs w:val="22"/>
              </w:rPr>
              <w:t>First floor extension to right side of house to replace the existing first</w:t>
            </w:r>
            <w:r>
              <w:rPr>
                <w:rFonts w:ascii="Tahoma" w:hAnsi="Tahoma" w:cs="Tahoma"/>
                <w:bCs/>
                <w:sz w:val="22"/>
                <w:szCs w:val="22"/>
              </w:rPr>
              <w:t xml:space="preserve"> </w:t>
            </w:r>
            <w:r w:rsidRPr="000E145A">
              <w:rPr>
                <w:rFonts w:ascii="Tahoma" w:hAnsi="Tahoma" w:cs="Tahoma"/>
                <w:bCs/>
                <w:sz w:val="22"/>
                <w:szCs w:val="22"/>
              </w:rPr>
              <w:t>floor conservatory and repositioning of conservatory to ground floor</w:t>
            </w:r>
            <w:r>
              <w:rPr>
                <w:rFonts w:ascii="Tahoma" w:hAnsi="Tahoma" w:cs="Tahoma"/>
                <w:bCs/>
                <w:sz w:val="22"/>
                <w:szCs w:val="22"/>
              </w:rPr>
              <w:t xml:space="preserve"> </w:t>
            </w:r>
            <w:r w:rsidRPr="000E145A">
              <w:rPr>
                <w:rFonts w:ascii="Tahoma" w:hAnsi="Tahoma" w:cs="Tahoma"/>
                <w:bCs/>
                <w:sz w:val="22"/>
                <w:szCs w:val="22"/>
              </w:rPr>
              <w:t>level at the right side of the house</w:t>
            </w:r>
            <w:r>
              <w:rPr>
                <w:rFonts w:ascii="Tahoma" w:hAnsi="Tahoma" w:cs="Tahoma"/>
                <w:bCs/>
                <w:sz w:val="22"/>
                <w:szCs w:val="22"/>
              </w:rPr>
              <w:t xml:space="preserve">, </w:t>
            </w:r>
            <w:proofErr w:type="spellStart"/>
            <w:r w:rsidRPr="000E145A">
              <w:rPr>
                <w:rFonts w:ascii="Tahoma" w:hAnsi="Tahoma" w:cs="Tahoma"/>
                <w:bCs/>
                <w:sz w:val="22"/>
                <w:szCs w:val="22"/>
              </w:rPr>
              <w:t>Fingals</w:t>
            </w:r>
            <w:proofErr w:type="spellEnd"/>
            <w:r w:rsidRPr="000E145A">
              <w:rPr>
                <w:rFonts w:ascii="Tahoma" w:hAnsi="Tahoma" w:cs="Tahoma"/>
                <w:bCs/>
                <w:sz w:val="22"/>
                <w:szCs w:val="22"/>
              </w:rPr>
              <w:t xml:space="preserve"> Cave 3 Sunnyside Terrace Minorca Hill Laxey</w:t>
            </w:r>
            <w:r>
              <w:rPr>
                <w:rFonts w:ascii="Tahoma" w:hAnsi="Tahoma" w:cs="Tahoma"/>
                <w:bCs/>
                <w:sz w:val="22"/>
                <w:szCs w:val="22"/>
              </w:rPr>
              <w:t>.</w:t>
            </w:r>
          </w:p>
          <w:p w14:paraId="7A8D39C0" w14:textId="4CA885E7" w:rsidR="00F00DC6" w:rsidRPr="00F00DC6" w:rsidRDefault="00F00DC6" w:rsidP="000E145A">
            <w:pPr>
              <w:jc w:val="both"/>
              <w:rPr>
                <w:rFonts w:ascii="Tahoma" w:hAnsi="Tahoma" w:cs="Tahoma"/>
                <w:bCs/>
                <w:i/>
                <w:iCs/>
                <w:sz w:val="22"/>
                <w:szCs w:val="22"/>
              </w:rPr>
            </w:pPr>
            <w:r w:rsidRPr="00F00DC6">
              <w:rPr>
                <w:rFonts w:ascii="Tahoma" w:hAnsi="Tahoma" w:cs="Tahoma"/>
                <w:bCs/>
                <w:i/>
                <w:iCs/>
                <w:sz w:val="22"/>
                <w:szCs w:val="22"/>
              </w:rPr>
              <w:t xml:space="preserve">This approval was noted. </w:t>
            </w:r>
            <w:r>
              <w:rPr>
                <w:rFonts w:ascii="Tahoma" w:hAnsi="Tahoma" w:cs="Tahoma"/>
                <w:bCs/>
                <w:i/>
                <w:iCs/>
                <w:sz w:val="22"/>
                <w:szCs w:val="22"/>
              </w:rPr>
              <w:t>No further instruction.</w:t>
            </w:r>
          </w:p>
        </w:tc>
        <w:tc>
          <w:tcPr>
            <w:tcW w:w="713" w:type="dxa"/>
          </w:tcPr>
          <w:p w14:paraId="16ED7F27" w14:textId="77777777" w:rsidR="0084695B" w:rsidRDefault="0084695B" w:rsidP="0084695B">
            <w:pPr>
              <w:jc w:val="center"/>
              <w:rPr>
                <w:rFonts w:ascii="Tahoma" w:hAnsi="Tahoma" w:cs="Tahoma"/>
                <w:sz w:val="16"/>
                <w:szCs w:val="16"/>
              </w:rPr>
            </w:pPr>
          </w:p>
        </w:tc>
      </w:tr>
      <w:tr w:rsidR="00DF31CF" w:rsidRPr="00CD6D43" w14:paraId="2725D610" w14:textId="77777777" w:rsidTr="00825A4A">
        <w:tc>
          <w:tcPr>
            <w:tcW w:w="1129" w:type="dxa"/>
          </w:tcPr>
          <w:p w14:paraId="0160C121" w14:textId="77777777" w:rsidR="00DF31CF" w:rsidRPr="00C0509D" w:rsidRDefault="00DF31CF" w:rsidP="0084695B">
            <w:pPr>
              <w:pStyle w:val="ListParagraph"/>
              <w:numPr>
                <w:ilvl w:val="0"/>
                <w:numId w:val="24"/>
              </w:numPr>
              <w:rPr>
                <w:rFonts w:ascii="Tahoma" w:hAnsi="Tahoma" w:cs="Tahoma"/>
                <w:b/>
                <w:bCs/>
              </w:rPr>
            </w:pPr>
          </w:p>
        </w:tc>
        <w:tc>
          <w:tcPr>
            <w:tcW w:w="9498" w:type="dxa"/>
          </w:tcPr>
          <w:p w14:paraId="44E06392" w14:textId="77777777" w:rsidR="00DF31CF" w:rsidRDefault="000E145A" w:rsidP="000E145A">
            <w:pPr>
              <w:jc w:val="both"/>
              <w:rPr>
                <w:rFonts w:ascii="Tahoma" w:hAnsi="Tahoma" w:cs="Tahoma"/>
                <w:bCs/>
                <w:sz w:val="22"/>
                <w:szCs w:val="22"/>
              </w:rPr>
            </w:pPr>
            <w:r w:rsidRPr="000E145A">
              <w:rPr>
                <w:rFonts w:ascii="Tahoma" w:hAnsi="Tahoma" w:cs="Tahoma"/>
                <w:bCs/>
                <w:sz w:val="22"/>
                <w:szCs w:val="22"/>
              </w:rPr>
              <w:t>22/00025/B</w:t>
            </w:r>
            <w:r>
              <w:rPr>
                <w:rFonts w:ascii="Tahoma" w:hAnsi="Tahoma" w:cs="Tahoma"/>
                <w:bCs/>
                <w:sz w:val="22"/>
                <w:szCs w:val="22"/>
              </w:rPr>
              <w:t xml:space="preserve"> </w:t>
            </w:r>
            <w:r w:rsidRPr="000E145A">
              <w:rPr>
                <w:rFonts w:ascii="Tahoma" w:hAnsi="Tahoma" w:cs="Tahoma"/>
                <w:bCs/>
                <w:sz w:val="22"/>
                <w:szCs w:val="22"/>
              </w:rPr>
              <w:t>Erection of proposed replacement dwelling, together with extension to</w:t>
            </w:r>
            <w:r>
              <w:rPr>
                <w:rFonts w:ascii="Tahoma" w:hAnsi="Tahoma" w:cs="Tahoma"/>
                <w:bCs/>
                <w:sz w:val="22"/>
                <w:szCs w:val="22"/>
              </w:rPr>
              <w:t xml:space="preserve"> </w:t>
            </w:r>
            <w:r w:rsidRPr="000E145A">
              <w:rPr>
                <w:rFonts w:ascii="Tahoma" w:hAnsi="Tahoma" w:cs="Tahoma"/>
                <w:bCs/>
                <w:sz w:val="22"/>
                <w:szCs w:val="22"/>
              </w:rPr>
              <w:t>existing residential curtilage.</w:t>
            </w:r>
            <w:r>
              <w:rPr>
                <w:rFonts w:ascii="Tahoma" w:hAnsi="Tahoma" w:cs="Tahoma"/>
                <w:bCs/>
                <w:sz w:val="22"/>
                <w:szCs w:val="22"/>
              </w:rPr>
              <w:t xml:space="preserve"> </w:t>
            </w:r>
            <w:proofErr w:type="spellStart"/>
            <w:r w:rsidRPr="000E145A">
              <w:rPr>
                <w:rFonts w:ascii="Tahoma" w:hAnsi="Tahoma" w:cs="Tahoma"/>
                <w:bCs/>
                <w:sz w:val="22"/>
                <w:szCs w:val="22"/>
              </w:rPr>
              <w:t>Ballasaig</w:t>
            </w:r>
            <w:proofErr w:type="spellEnd"/>
            <w:r w:rsidRPr="000E145A">
              <w:rPr>
                <w:rFonts w:ascii="Tahoma" w:hAnsi="Tahoma" w:cs="Tahoma"/>
                <w:bCs/>
                <w:sz w:val="22"/>
                <w:szCs w:val="22"/>
              </w:rPr>
              <w:t xml:space="preserve"> Cottage School House Road </w:t>
            </w:r>
            <w:proofErr w:type="spellStart"/>
            <w:r w:rsidRPr="000E145A">
              <w:rPr>
                <w:rFonts w:ascii="Tahoma" w:hAnsi="Tahoma" w:cs="Tahoma"/>
                <w:bCs/>
                <w:sz w:val="22"/>
                <w:szCs w:val="22"/>
              </w:rPr>
              <w:t>Dreemskerry</w:t>
            </w:r>
            <w:proofErr w:type="spellEnd"/>
            <w:r>
              <w:rPr>
                <w:rFonts w:ascii="Tahoma" w:hAnsi="Tahoma" w:cs="Tahoma"/>
                <w:bCs/>
                <w:sz w:val="22"/>
                <w:szCs w:val="22"/>
              </w:rPr>
              <w:t>.</w:t>
            </w:r>
          </w:p>
          <w:p w14:paraId="77DDBD84" w14:textId="6EA11C13" w:rsidR="00F00DC6" w:rsidRPr="00001C0D" w:rsidRDefault="00001C0D" w:rsidP="000E145A">
            <w:pPr>
              <w:jc w:val="both"/>
              <w:rPr>
                <w:rFonts w:ascii="Tahoma" w:hAnsi="Tahoma" w:cs="Tahoma"/>
                <w:bCs/>
                <w:i/>
                <w:iCs/>
                <w:sz w:val="22"/>
                <w:szCs w:val="22"/>
              </w:rPr>
            </w:pPr>
            <w:r>
              <w:rPr>
                <w:rFonts w:ascii="Tahoma" w:hAnsi="Tahoma" w:cs="Tahoma"/>
                <w:bCs/>
                <w:i/>
                <w:iCs/>
                <w:sz w:val="22"/>
                <w:szCs w:val="22"/>
              </w:rPr>
              <w:t xml:space="preserve">The size, scope and design of the proposed dwelling were discussed in detail. </w:t>
            </w:r>
            <w:r w:rsidR="000C069A">
              <w:rPr>
                <w:rFonts w:ascii="Tahoma" w:hAnsi="Tahoma" w:cs="Tahoma"/>
                <w:bCs/>
                <w:i/>
                <w:iCs/>
                <w:sz w:val="22"/>
                <w:szCs w:val="22"/>
              </w:rPr>
              <w:t>It was felt that the proposed structure was too large and would be an unacceptable intrusion into the rural landscape. It was noted that the</w:t>
            </w:r>
            <w:r w:rsidR="00F00DC6" w:rsidRPr="00001C0D">
              <w:rPr>
                <w:rFonts w:ascii="Tahoma" w:hAnsi="Tahoma" w:cs="Tahoma"/>
                <w:bCs/>
                <w:i/>
                <w:iCs/>
                <w:sz w:val="22"/>
                <w:szCs w:val="22"/>
              </w:rPr>
              <w:t xml:space="preserve"> development was contrary to several key Planning Policies in the Isle of Man Strategic Plan, including HP</w:t>
            </w:r>
            <w:r w:rsidR="00D513F9" w:rsidRPr="00001C0D">
              <w:rPr>
                <w:rFonts w:ascii="Tahoma" w:hAnsi="Tahoma" w:cs="Tahoma"/>
                <w:bCs/>
                <w:i/>
                <w:iCs/>
                <w:sz w:val="22"/>
                <w:szCs w:val="22"/>
              </w:rPr>
              <w:t>12, 13, &amp; 14, EP 2, &amp; Planning Circular 3/91. The consensus was that the</w:t>
            </w:r>
            <w:r w:rsidRPr="00001C0D">
              <w:rPr>
                <w:rFonts w:ascii="Tahoma" w:hAnsi="Tahoma" w:cs="Tahoma"/>
                <w:bCs/>
                <w:i/>
                <w:iCs/>
                <w:sz w:val="22"/>
                <w:szCs w:val="22"/>
              </w:rPr>
              <w:t xml:space="preserve">se Policies should not be set aside due to the numerous contradictions </w:t>
            </w:r>
            <w:r w:rsidRPr="00001C0D">
              <w:rPr>
                <w:rFonts w:ascii="Tahoma" w:hAnsi="Tahoma" w:cs="Tahoma"/>
                <w:bCs/>
                <w:i/>
                <w:iCs/>
                <w:sz w:val="22"/>
                <w:szCs w:val="22"/>
              </w:rPr>
              <w:lastRenderedPageBreak/>
              <w:t xml:space="preserve">with the range of Policy. </w:t>
            </w:r>
            <w:r w:rsidR="00A548B5">
              <w:rPr>
                <w:rFonts w:ascii="Tahoma" w:hAnsi="Tahoma" w:cs="Tahoma"/>
                <w:bCs/>
                <w:i/>
                <w:iCs/>
                <w:sz w:val="22"/>
                <w:szCs w:val="22"/>
              </w:rPr>
              <w:t xml:space="preserve">A vote was taken. </w:t>
            </w:r>
            <w:r w:rsidRPr="00001C0D">
              <w:rPr>
                <w:rFonts w:ascii="Tahoma" w:hAnsi="Tahoma" w:cs="Tahoma"/>
                <w:bCs/>
                <w:i/>
                <w:iCs/>
                <w:sz w:val="22"/>
                <w:szCs w:val="22"/>
              </w:rPr>
              <w:t xml:space="preserve">The clerks were instructed to submit a Planning Appeal Request to the </w:t>
            </w:r>
            <w:r w:rsidR="005C7892" w:rsidRPr="00001C0D">
              <w:rPr>
                <w:rFonts w:ascii="Tahoma" w:hAnsi="Tahoma" w:cs="Tahoma"/>
                <w:bCs/>
                <w:i/>
                <w:iCs/>
                <w:sz w:val="22"/>
                <w:szCs w:val="22"/>
              </w:rPr>
              <w:t>Planning</w:t>
            </w:r>
            <w:r w:rsidRPr="00001C0D">
              <w:rPr>
                <w:rFonts w:ascii="Tahoma" w:hAnsi="Tahoma" w:cs="Tahoma"/>
                <w:bCs/>
                <w:i/>
                <w:iCs/>
                <w:sz w:val="22"/>
                <w:szCs w:val="22"/>
              </w:rPr>
              <w:t xml:space="preserve"> Authority.</w:t>
            </w:r>
          </w:p>
        </w:tc>
        <w:tc>
          <w:tcPr>
            <w:tcW w:w="713" w:type="dxa"/>
          </w:tcPr>
          <w:p w14:paraId="10BC6971" w14:textId="77777777" w:rsidR="00DF31CF" w:rsidRDefault="00DF31CF" w:rsidP="0084695B">
            <w:pPr>
              <w:jc w:val="center"/>
              <w:rPr>
                <w:rFonts w:ascii="Tahoma" w:hAnsi="Tahoma" w:cs="Tahoma"/>
                <w:sz w:val="16"/>
                <w:szCs w:val="16"/>
              </w:rPr>
            </w:pPr>
          </w:p>
        </w:tc>
      </w:tr>
      <w:tr w:rsidR="000E145A" w:rsidRPr="00CD6D43" w14:paraId="54B0A17A" w14:textId="77777777" w:rsidTr="00825A4A">
        <w:tc>
          <w:tcPr>
            <w:tcW w:w="1129" w:type="dxa"/>
          </w:tcPr>
          <w:p w14:paraId="46DDB34F" w14:textId="77777777" w:rsidR="000E145A" w:rsidRPr="00C0509D" w:rsidRDefault="000E145A" w:rsidP="0084695B">
            <w:pPr>
              <w:pStyle w:val="ListParagraph"/>
              <w:numPr>
                <w:ilvl w:val="0"/>
                <w:numId w:val="24"/>
              </w:numPr>
              <w:rPr>
                <w:rFonts w:ascii="Tahoma" w:hAnsi="Tahoma" w:cs="Tahoma"/>
                <w:b/>
                <w:bCs/>
              </w:rPr>
            </w:pPr>
          </w:p>
        </w:tc>
        <w:tc>
          <w:tcPr>
            <w:tcW w:w="9498" w:type="dxa"/>
          </w:tcPr>
          <w:p w14:paraId="6486F668" w14:textId="77777777" w:rsidR="000E145A" w:rsidRDefault="000E145A" w:rsidP="000E145A">
            <w:pPr>
              <w:jc w:val="both"/>
              <w:rPr>
                <w:rFonts w:ascii="Tahoma" w:hAnsi="Tahoma" w:cs="Tahoma"/>
                <w:bCs/>
                <w:sz w:val="22"/>
                <w:szCs w:val="22"/>
              </w:rPr>
            </w:pPr>
            <w:r w:rsidRPr="000E145A">
              <w:rPr>
                <w:rFonts w:ascii="Tahoma" w:hAnsi="Tahoma" w:cs="Tahoma"/>
                <w:bCs/>
                <w:sz w:val="22"/>
                <w:szCs w:val="22"/>
              </w:rPr>
              <w:t>22/00467/D</w:t>
            </w:r>
            <w:r>
              <w:rPr>
                <w:rFonts w:ascii="Tahoma" w:hAnsi="Tahoma" w:cs="Tahoma"/>
                <w:bCs/>
                <w:sz w:val="22"/>
                <w:szCs w:val="22"/>
              </w:rPr>
              <w:t xml:space="preserve"> </w:t>
            </w:r>
            <w:r w:rsidRPr="000E145A">
              <w:rPr>
                <w:rFonts w:ascii="Tahoma" w:hAnsi="Tahoma" w:cs="Tahoma"/>
                <w:bCs/>
                <w:sz w:val="22"/>
                <w:szCs w:val="22"/>
              </w:rPr>
              <w:t>Installation of replacement illuminated signage</w:t>
            </w:r>
            <w:r>
              <w:rPr>
                <w:rFonts w:ascii="Tahoma" w:hAnsi="Tahoma" w:cs="Tahoma"/>
                <w:bCs/>
                <w:sz w:val="22"/>
                <w:szCs w:val="22"/>
              </w:rPr>
              <w:t xml:space="preserve">, </w:t>
            </w:r>
            <w:r w:rsidRPr="000E145A">
              <w:rPr>
                <w:rFonts w:ascii="Tahoma" w:hAnsi="Tahoma" w:cs="Tahoma"/>
                <w:bCs/>
                <w:sz w:val="22"/>
                <w:szCs w:val="22"/>
              </w:rPr>
              <w:t>Shore Hotel Old Laxey Hill Laxey</w:t>
            </w:r>
            <w:r w:rsidR="00F00DC6">
              <w:rPr>
                <w:rFonts w:ascii="Tahoma" w:hAnsi="Tahoma" w:cs="Tahoma"/>
                <w:bCs/>
                <w:sz w:val="22"/>
                <w:szCs w:val="22"/>
              </w:rPr>
              <w:t>.</w:t>
            </w:r>
          </w:p>
          <w:p w14:paraId="4234BD88" w14:textId="13983254" w:rsidR="00F00DC6" w:rsidRPr="00F00DC6" w:rsidRDefault="00F00DC6" w:rsidP="000E145A">
            <w:pPr>
              <w:jc w:val="both"/>
              <w:rPr>
                <w:rFonts w:ascii="Tahoma" w:hAnsi="Tahoma" w:cs="Tahoma"/>
                <w:bCs/>
                <w:i/>
                <w:iCs/>
                <w:sz w:val="22"/>
                <w:szCs w:val="22"/>
              </w:rPr>
            </w:pPr>
            <w:r w:rsidRPr="00F00DC6">
              <w:rPr>
                <w:rFonts w:ascii="Tahoma" w:hAnsi="Tahoma" w:cs="Tahoma"/>
                <w:bCs/>
                <w:i/>
                <w:iCs/>
                <w:sz w:val="22"/>
                <w:szCs w:val="22"/>
              </w:rPr>
              <w:t>This approval was noted. No further instruction.</w:t>
            </w:r>
          </w:p>
        </w:tc>
        <w:tc>
          <w:tcPr>
            <w:tcW w:w="713" w:type="dxa"/>
          </w:tcPr>
          <w:p w14:paraId="7C57F075" w14:textId="77777777" w:rsidR="000E145A" w:rsidRDefault="000E145A" w:rsidP="0084695B">
            <w:pPr>
              <w:jc w:val="center"/>
              <w:rPr>
                <w:rFonts w:ascii="Tahoma" w:hAnsi="Tahoma" w:cs="Tahoma"/>
                <w:sz w:val="16"/>
                <w:szCs w:val="16"/>
              </w:rPr>
            </w:pPr>
          </w:p>
        </w:tc>
      </w:tr>
      <w:tr w:rsidR="0084695B" w:rsidRPr="00CD6D43" w14:paraId="72F0C9F3" w14:textId="77777777" w:rsidTr="00825A4A">
        <w:tc>
          <w:tcPr>
            <w:tcW w:w="1129" w:type="dxa"/>
          </w:tcPr>
          <w:p w14:paraId="5C7FDD4C" w14:textId="77777777" w:rsidR="0084695B" w:rsidRPr="00890E3D" w:rsidRDefault="0084695B" w:rsidP="0084695B">
            <w:pPr>
              <w:pStyle w:val="ListParagraph"/>
              <w:numPr>
                <w:ilvl w:val="1"/>
                <w:numId w:val="24"/>
              </w:numPr>
              <w:rPr>
                <w:rFonts w:ascii="Tahoma" w:hAnsi="Tahoma" w:cs="Tahoma"/>
                <w:b/>
                <w:bCs/>
              </w:rPr>
            </w:pPr>
          </w:p>
        </w:tc>
        <w:tc>
          <w:tcPr>
            <w:tcW w:w="9498" w:type="dxa"/>
          </w:tcPr>
          <w:p w14:paraId="30599031" w14:textId="4DCA9011" w:rsidR="000F2ED8" w:rsidRPr="000F2ED8" w:rsidRDefault="0084695B" w:rsidP="0084695B">
            <w:pPr>
              <w:jc w:val="both"/>
              <w:rPr>
                <w:rFonts w:ascii="Tahoma" w:hAnsi="Tahoma" w:cs="Tahoma"/>
                <w:b/>
                <w:sz w:val="22"/>
                <w:szCs w:val="22"/>
              </w:rPr>
            </w:pPr>
            <w:r w:rsidRPr="00937E55">
              <w:rPr>
                <w:rFonts w:ascii="Tahoma" w:hAnsi="Tahoma" w:cs="Tahoma"/>
                <w:b/>
                <w:sz w:val="22"/>
                <w:szCs w:val="22"/>
              </w:rPr>
              <w:t>Refusal Notices (</w:t>
            </w:r>
            <w:r>
              <w:rPr>
                <w:rFonts w:ascii="Tahoma" w:hAnsi="Tahoma" w:cs="Tahoma"/>
                <w:b/>
                <w:sz w:val="22"/>
                <w:szCs w:val="22"/>
              </w:rPr>
              <w:t xml:space="preserve">DEFA </w:t>
            </w:r>
            <w:r w:rsidRPr="00937E55">
              <w:rPr>
                <w:rFonts w:ascii="Tahoma" w:hAnsi="Tahoma" w:cs="Tahoma"/>
                <w:b/>
                <w:sz w:val="22"/>
                <w:szCs w:val="22"/>
              </w:rPr>
              <w:t>Planning Committee)</w:t>
            </w:r>
            <w:r w:rsidR="00DF31CF">
              <w:rPr>
                <w:rFonts w:ascii="Tahoma" w:hAnsi="Tahoma" w:cs="Tahoma"/>
                <w:b/>
                <w:sz w:val="22"/>
                <w:szCs w:val="22"/>
              </w:rPr>
              <w:t xml:space="preserve"> - </w:t>
            </w:r>
            <w:proofErr w:type="spellStart"/>
            <w:r w:rsidR="00DF31CF">
              <w:rPr>
                <w:rFonts w:ascii="Tahoma" w:hAnsi="Tahoma" w:cs="Tahoma"/>
                <w:b/>
                <w:sz w:val="22"/>
                <w:szCs w:val="22"/>
              </w:rPr>
              <w:t>ntr</w:t>
            </w:r>
            <w:proofErr w:type="spellEnd"/>
          </w:p>
        </w:tc>
        <w:tc>
          <w:tcPr>
            <w:tcW w:w="713" w:type="dxa"/>
          </w:tcPr>
          <w:p w14:paraId="76FD6AA2" w14:textId="77777777" w:rsidR="0084695B" w:rsidRPr="00CD6D43" w:rsidRDefault="0084695B" w:rsidP="0084695B">
            <w:pPr>
              <w:jc w:val="center"/>
              <w:rPr>
                <w:rFonts w:ascii="Tahoma" w:hAnsi="Tahoma" w:cs="Tahoma"/>
                <w:sz w:val="16"/>
                <w:szCs w:val="16"/>
              </w:rPr>
            </w:pPr>
          </w:p>
        </w:tc>
      </w:tr>
      <w:tr w:rsidR="0084695B" w:rsidRPr="00CD6D43" w14:paraId="637A38E1" w14:textId="77777777" w:rsidTr="00825A4A">
        <w:tc>
          <w:tcPr>
            <w:tcW w:w="1129" w:type="dxa"/>
          </w:tcPr>
          <w:p w14:paraId="3E28A96A" w14:textId="77777777" w:rsidR="0084695B" w:rsidRPr="00890E3D" w:rsidRDefault="0084695B" w:rsidP="0084695B">
            <w:pPr>
              <w:pStyle w:val="ListParagraph"/>
              <w:numPr>
                <w:ilvl w:val="1"/>
                <w:numId w:val="24"/>
              </w:numPr>
              <w:rPr>
                <w:rFonts w:ascii="Tahoma" w:hAnsi="Tahoma" w:cs="Tahoma"/>
                <w:b/>
                <w:bCs/>
              </w:rPr>
            </w:pPr>
          </w:p>
        </w:tc>
        <w:tc>
          <w:tcPr>
            <w:tcW w:w="9498" w:type="dxa"/>
          </w:tcPr>
          <w:p w14:paraId="38F826BE" w14:textId="7B700FF5" w:rsidR="0084695B" w:rsidRPr="00937E55" w:rsidRDefault="0084695B" w:rsidP="0084695B">
            <w:pPr>
              <w:jc w:val="both"/>
              <w:rPr>
                <w:rFonts w:ascii="Tahoma" w:hAnsi="Tahoma" w:cs="Tahoma"/>
                <w:b/>
                <w:sz w:val="22"/>
                <w:szCs w:val="22"/>
              </w:rPr>
            </w:pPr>
            <w:r w:rsidRPr="00937E55">
              <w:rPr>
                <w:rFonts w:ascii="Tahoma" w:hAnsi="Tahoma" w:cs="Tahoma"/>
                <w:b/>
                <w:sz w:val="22"/>
                <w:szCs w:val="22"/>
              </w:rPr>
              <w:t>Appeal Notices</w:t>
            </w:r>
            <w:r>
              <w:rPr>
                <w:rFonts w:ascii="Tahoma" w:hAnsi="Tahoma" w:cs="Tahoma"/>
                <w:b/>
                <w:sz w:val="22"/>
                <w:szCs w:val="22"/>
              </w:rPr>
              <w:t xml:space="preserve"> (DEFA </w:t>
            </w:r>
            <w:r w:rsidRPr="00937E55">
              <w:rPr>
                <w:rFonts w:ascii="Tahoma" w:hAnsi="Tahoma" w:cs="Tahoma"/>
                <w:b/>
                <w:sz w:val="22"/>
                <w:szCs w:val="22"/>
              </w:rPr>
              <w:t>Planning Committee)</w:t>
            </w:r>
            <w:r w:rsidR="003827C7">
              <w:rPr>
                <w:rFonts w:ascii="Tahoma" w:hAnsi="Tahoma" w:cs="Tahoma"/>
                <w:b/>
                <w:sz w:val="22"/>
                <w:szCs w:val="22"/>
              </w:rPr>
              <w:t xml:space="preserve"> </w:t>
            </w:r>
            <w:r w:rsidR="00A41DF8">
              <w:rPr>
                <w:rFonts w:ascii="Tahoma" w:hAnsi="Tahoma" w:cs="Tahoma"/>
                <w:b/>
                <w:sz w:val="22"/>
                <w:szCs w:val="22"/>
              </w:rPr>
              <w:t xml:space="preserve">- </w:t>
            </w:r>
            <w:proofErr w:type="spellStart"/>
            <w:r w:rsidR="00A41DF8">
              <w:rPr>
                <w:rFonts w:ascii="Tahoma" w:hAnsi="Tahoma" w:cs="Tahoma"/>
                <w:b/>
                <w:sz w:val="22"/>
                <w:szCs w:val="22"/>
              </w:rPr>
              <w:t>ntr</w:t>
            </w:r>
            <w:proofErr w:type="spellEnd"/>
          </w:p>
        </w:tc>
        <w:tc>
          <w:tcPr>
            <w:tcW w:w="713" w:type="dxa"/>
          </w:tcPr>
          <w:p w14:paraId="22F31BB2" w14:textId="77777777" w:rsidR="0084695B" w:rsidRPr="00CD6D43" w:rsidRDefault="0084695B" w:rsidP="0084695B">
            <w:pPr>
              <w:jc w:val="center"/>
              <w:rPr>
                <w:rFonts w:ascii="Tahoma" w:hAnsi="Tahoma" w:cs="Tahoma"/>
                <w:sz w:val="16"/>
                <w:szCs w:val="16"/>
              </w:rPr>
            </w:pPr>
          </w:p>
        </w:tc>
      </w:tr>
      <w:tr w:rsidR="0084695B" w:rsidRPr="00CD6D43" w14:paraId="37A5CBFC" w14:textId="77777777" w:rsidTr="00825A4A">
        <w:tc>
          <w:tcPr>
            <w:tcW w:w="1129" w:type="dxa"/>
          </w:tcPr>
          <w:p w14:paraId="227E033F" w14:textId="77777777" w:rsidR="0084695B" w:rsidRPr="00890E3D" w:rsidRDefault="0084695B" w:rsidP="0084695B">
            <w:pPr>
              <w:pStyle w:val="ListParagraph"/>
              <w:rPr>
                <w:rFonts w:ascii="Tahoma" w:hAnsi="Tahoma" w:cs="Tahoma"/>
                <w:b/>
                <w:bCs/>
              </w:rPr>
            </w:pPr>
          </w:p>
        </w:tc>
        <w:tc>
          <w:tcPr>
            <w:tcW w:w="9498" w:type="dxa"/>
          </w:tcPr>
          <w:p w14:paraId="574F56B6" w14:textId="768EF0B4" w:rsidR="0084695B" w:rsidRPr="00937E55" w:rsidRDefault="0084695B" w:rsidP="0084695B">
            <w:pPr>
              <w:jc w:val="both"/>
              <w:rPr>
                <w:rFonts w:ascii="Tahoma" w:hAnsi="Tahoma" w:cs="Tahoma"/>
                <w:b/>
                <w:sz w:val="22"/>
                <w:szCs w:val="22"/>
              </w:rPr>
            </w:pPr>
            <w:r w:rsidRPr="00937E55">
              <w:rPr>
                <w:rFonts w:ascii="Tahoma" w:hAnsi="Tahoma" w:cs="Tahoma"/>
                <w:b/>
                <w:sz w:val="22"/>
                <w:szCs w:val="22"/>
              </w:rPr>
              <w:t xml:space="preserve">Planning Enforcement </w:t>
            </w:r>
            <w:r>
              <w:rPr>
                <w:rFonts w:ascii="Tahoma" w:hAnsi="Tahoma" w:cs="Tahoma"/>
                <w:b/>
                <w:sz w:val="22"/>
                <w:szCs w:val="22"/>
              </w:rPr>
              <w:t xml:space="preserve">(DEFA </w:t>
            </w:r>
            <w:r w:rsidRPr="00937E55">
              <w:rPr>
                <w:rFonts w:ascii="Tahoma" w:hAnsi="Tahoma" w:cs="Tahoma"/>
                <w:b/>
                <w:sz w:val="22"/>
                <w:szCs w:val="22"/>
              </w:rPr>
              <w:t>Planning and Building Control)</w:t>
            </w:r>
            <w:r>
              <w:rPr>
                <w:rFonts w:ascii="Tahoma" w:hAnsi="Tahoma" w:cs="Tahoma"/>
                <w:b/>
                <w:sz w:val="22"/>
                <w:szCs w:val="22"/>
              </w:rPr>
              <w:t xml:space="preserve"> -</w:t>
            </w:r>
            <w:r w:rsidR="003827C7">
              <w:rPr>
                <w:rFonts w:ascii="Tahoma" w:hAnsi="Tahoma" w:cs="Tahoma"/>
                <w:b/>
                <w:sz w:val="22"/>
                <w:szCs w:val="22"/>
              </w:rPr>
              <w:t xml:space="preserve"> </w:t>
            </w:r>
            <w:proofErr w:type="spellStart"/>
            <w:r w:rsidR="003827C7">
              <w:rPr>
                <w:rFonts w:ascii="Tahoma" w:hAnsi="Tahoma" w:cs="Tahoma"/>
                <w:b/>
                <w:sz w:val="22"/>
                <w:szCs w:val="22"/>
              </w:rPr>
              <w:t>ntr</w:t>
            </w:r>
            <w:proofErr w:type="spellEnd"/>
          </w:p>
        </w:tc>
        <w:tc>
          <w:tcPr>
            <w:tcW w:w="713" w:type="dxa"/>
          </w:tcPr>
          <w:p w14:paraId="19BE6141" w14:textId="77777777" w:rsidR="0084695B" w:rsidRPr="00CD6D43" w:rsidRDefault="0084695B" w:rsidP="0084695B">
            <w:pPr>
              <w:jc w:val="center"/>
              <w:rPr>
                <w:rFonts w:ascii="Tahoma" w:hAnsi="Tahoma" w:cs="Tahoma"/>
                <w:sz w:val="16"/>
                <w:szCs w:val="16"/>
              </w:rPr>
            </w:pPr>
          </w:p>
        </w:tc>
      </w:tr>
      <w:tr w:rsidR="00E8627D" w:rsidRPr="00CD6D43" w14:paraId="6C2E6138" w14:textId="77777777" w:rsidTr="00825A4A">
        <w:tc>
          <w:tcPr>
            <w:tcW w:w="1129" w:type="dxa"/>
          </w:tcPr>
          <w:p w14:paraId="55D58F7A" w14:textId="77777777" w:rsidR="00E8627D" w:rsidRPr="00890E3D" w:rsidRDefault="00E8627D" w:rsidP="0084695B">
            <w:pPr>
              <w:pStyle w:val="ListParagraph"/>
              <w:rPr>
                <w:rFonts w:ascii="Tahoma" w:hAnsi="Tahoma" w:cs="Tahoma"/>
                <w:b/>
                <w:bCs/>
              </w:rPr>
            </w:pPr>
          </w:p>
        </w:tc>
        <w:tc>
          <w:tcPr>
            <w:tcW w:w="9498" w:type="dxa"/>
          </w:tcPr>
          <w:p w14:paraId="7CEE1EBF" w14:textId="25733AAB" w:rsidR="00E8627D" w:rsidRPr="00937E55" w:rsidRDefault="00E8627D" w:rsidP="0084695B">
            <w:pPr>
              <w:jc w:val="both"/>
              <w:rPr>
                <w:rFonts w:ascii="Tahoma" w:hAnsi="Tahoma" w:cs="Tahoma"/>
                <w:b/>
                <w:sz w:val="22"/>
                <w:szCs w:val="22"/>
              </w:rPr>
            </w:pPr>
            <w:r>
              <w:rPr>
                <w:rFonts w:ascii="Tahoma" w:hAnsi="Tahoma" w:cs="Tahoma"/>
                <w:b/>
                <w:sz w:val="22"/>
                <w:szCs w:val="22"/>
              </w:rPr>
              <w:t xml:space="preserve">Withdrawal Notices (DEFA Planning </w:t>
            </w:r>
            <w:proofErr w:type="gramStart"/>
            <w:r>
              <w:rPr>
                <w:rFonts w:ascii="Tahoma" w:hAnsi="Tahoma" w:cs="Tahoma"/>
                <w:b/>
                <w:sz w:val="22"/>
                <w:szCs w:val="22"/>
              </w:rPr>
              <w:t>And</w:t>
            </w:r>
            <w:proofErr w:type="gramEnd"/>
            <w:r>
              <w:rPr>
                <w:rFonts w:ascii="Tahoma" w:hAnsi="Tahoma" w:cs="Tahoma"/>
                <w:b/>
                <w:sz w:val="22"/>
                <w:szCs w:val="22"/>
              </w:rPr>
              <w:t xml:space="preserve"> Building Control) - </w:t>
            </w:r>
            <w:proofErr w:type="spellStart"/>
            <w:r w:rsidR="00DF31CF">
              <w:rPr>
                <w:rFonts w:ascii="Tahoma" w:hAnsi="Tahoma" w:cs="Tahoma"/>
                <w:b/>
                <w:sz w:val="22"/>
                <w:szCs w:val="22"/>
              </w:rPr>
              <w:t>ntr</w:t>
            </w:r>
            <w:proofErr w:type="spellEnd"/>
          </w:p>
        </w:tc>
        <w:tc>
          <w:tcPr>
            <w:tcW w:w="713" w:type="dxa"/>
          </w:tcPr>
          <w:p w14:paraId="561E8703" w14:textId="77777777" w:rsidR="00E8627D" w:rsidRPr="00CD6D43" w:rsidRDefault="00E8627D" w:rsidP="0084695B">
            <w:pPr>
              <w:jc w:val="center"/>
              <w:rPr>
                <w:rFonts w:ascii="Tahoma" w:hAnsi="Tahoma" w:cs="Tahoma"/>
                <w:sz w:val="16"/>
                <w:szCs w:val="16"/>
              </w:rPr>
            </w:pPr>
          </w:p>
        </w:tc>
      </w:tr>
      <w:tr w:rsidR="0084695B" w:rsidRPr="00CD6D43" w14:paraId="45BAA373" w14:textId="77777777" w:rsidTr="00825A4A">
        <w:tc>
          <w:tcPr>
            <w:tcW w:w="1129" w:type="dxa"/>
          </w:tcPr>
          <w:p w14:paraId="06A3AC08" w14:textId="10DA7326" w:rsidR="0084695B" w:rsidRPr="00937E55" w:rsidRDefault="0084695B" w:rsidP="0084695B">
            <w:pPr>
              <w:jc w:val="both"/>
              <w:rPr>
                <w:rFonts w:ascii="Tahoma" w:hAnsi="Tahoma" w:cs="Tahoma"/>
                <w:sz w:val="22"/>
                <w:szCs w:val="22"/>
              </w:rPr>
            </w:pPr>
            <w:r>
              <w:rPr>
                <w:rFonts w:ascii="Tahoma" w:hAnsi="Tahoma" w:cs="Tahoma"/>
                <w:b/>
                <w:sz w:val="22"/>
                <w:szCs w:val="22"/>
              </w:rPr>
              <w:t xml:space="preserve">  </w:t>
            </w:r>
            <w:r w:rsidR="00451D08">
              <w:rPr>
                <w:rFonts w:ascii="Tahoma" w:hAnsi="Tahoma" w:cs="Tahoma"/>
                <w:b/>
                <w:sz w:val="22"/>
                <w:szCs w:val="22"/>
              </w:rPr>
              <w:t>90</w:t>
            </w:r>
            <w:r>
              <w:rPr>
                <w:rFonts w:ascii="Tahoma" w:hAnsi="Tahoma" w:cs="Tahoma"/>
                <w:b/>
                <w:sz w:val="22"/>
                <w:szCs w:val="22"/>
              </w:rPr>
              <w:t>/22</w:t>
            </w:r>
          </w:p>
        </w:tc>
        <w:tc>
          <w:tcPr>
            <w:tcW w:w="9498" w:type="dxa"/>
          </w:tcPr>
          <w:p w14:paraId="500B6EF8" w14:textId="77777777" w:rsidR="0084695B" w:rsidRPr="00905988" w:rsidRDefault="0084695B" w:rsidP="0084695B">
            <w:pPr>
              <w:jc w:val="both"/>
              <w:rPr>
                <w:rFonts w:ascii="Tahoma" w:hAnsi="Tahoma" w:cs="Tahoma"/>
                <w:b/>
                <w:sz w:val="22"/>
                <w:szCs w:val="22"/>
              </w:rPr>
            </w:pPr>
            <w:r w:rsidRPr="00937E55">
              <w:rPr>
                <w:rFonts w:ascii="Tahoma" w:hAnsi="Tahoma" w:cs="Tahoma"/>
                <w:b/>
                <w:sz w:val="22"/>
                <w:szCs w:val="22"/>
              </w:rPr>
              <w:t>Approval of Minutes</w:t>
            </w:r>
          </w:p>
        </w:tc>
        <w:tc>
          <w:tcPr>
            <w:tcW w:w="713" w:type="dxa"/>
          </w:tcPr>
          <w:p w14:paraId="61AD058C" w14:textId="77777777" w:rsidR="0084695B" w:rsidRPr="00CD6D43" w:rsidRDefault="0084695B" w:rsidP="0084695B">
            <w:pPr>
              <w:jc w:val="center"/>
              <w:rPr>
                <w:rFonts w:ascii="Tahoma" w:hAnsi="Tahoma" w:cs="Tahoma"/>
                <w:sz w:val="16"/>
                <w:szCs w:val="16"/>
              </w:rPr>
            </w:pPr>
          </w:p>
        </w:tc>
      </w:tr>
      <w:tr w:rsidR="0084695B" w:rsidRPr="00CD6D43" w14:paraId="37675DC4" w14:textId="77777777" w:rsidTr="00825A4A">
        <w:tc>
          <w:tcPr>
            <w:tcW w:w="1129" w:type="dxa"/>
          </w:tcPr>
          <w:p w14:paraId="241D5995" w14:textId="6E02AE77" w:rsidR="0084695B" w:rsidRPr="00905988" w:rsidRDefault="0084695B" w:rsidP="0084695B">
            <w:pPr>
              <w:pStyle w:val="ListParagraph"/>
              <w:ind w:left="360"/>
              <w:jc w:val="both"/>
              <w:rPr>
                <w:rFonts w:ascii="Tahoma" w:hAnsi="Tahoma" w:cs="Tahoma"/>
                <w:b/>
                <w:sz w:val="22"/>
                <w:szCs w:val="22"/>
              </w:rPr>
            </w:pPr>
            <w:r>
              <w:rPr>
                <w:rFonts w:ascii="Tahoma" w:hAnsi="Tahoma" w:cs="Tahoma"/>
                <w:b/>
                <w:sz w:val="22"/>
                <w:szCs w:val="22"/>
              </w:rPr>
              <w:t>a)</w:t>
            </w:r>
          </w:p>
        </w:tc>
        <w:tc>
          <w:tcPr>
            <w:tcW w:w="9498" w:type="dxa"/>
          </w:tcPr>
          <w:p w14:paraId="4F684060" w14:textId="77777777" w:rsidR="0084695B" w:rsidRDefault="0084695B" w:rsidP="0084695B">
            <w:pPr>
              <w:jc w:val="both"/>
              <w:rPr>
                <w:rFonts w:ascii="Tahoma" w:hAnsi="Tahoma" w:cs="Tahoma"/>
                <w:sz w:val="22"/>
                <w:szCs w:val="22"/>
              </w:rPr>
            </w:pPr>
            <w:r w:rsidRPr="00937E55">
              <w:rPr>
                <w:rFonts w:ascii="Tahoma" w:hAnsi="Tahoma" w:cs="Tahoma"/>
                <w:sz w:val="22"/>
                <w:szCs w:val="22"/>
              </w:rPr>
              <w:t>Approval of minutes of meetin</w:t>
            </w:r>
            <w:r w:rsidR="005610DF">
              <w:rPr>
                <w:rFonts w:ascii="Tahoma" w:hAnsi="Tahoma" w:cs="Tahoma"/>
                <w:sz w:val="22"/>
                <w:szCs w:val="22"/>
              </w:rPr>
              <w:t>g o</w:t>
            </w:r>
            <w:r w:rsidR="002E6958">
              <w:rPr>
                <w:rFonts w:ascii="Tahoma" w:hAnsi="Tahoma" w:cs="Tahoma"/>
                <w:sz w:val="22"/>
                <w:szCs w:val="22"/>
              </w:rPr>
              <w:t xml:space="preserve">f </w:t>
            </w:r>
            <w:r w:rsidR="00582C56">
              <w:rPr>
                <w:rFonts w:ascii="Tahoma" w:hAnsi="Tahoma" w:cs="Tahoma"/>
                <w:sz w:val="22"/>
                <w:szCs w:val="22"/>
              </w:rPr>
              <w:t>15</w:t>
            </w:r>
            <w:r w:rsidR="00582C56" w:rsidRPr="00582C56">
              <w:rPr>
                <w:rFonts w:ascii="Tahoma" w:hAnsi="Tahoma" w:cs="Tahoma"/>
                <w:sz w:val="22"/>
                <w:szCs w:val="22"/>
                <w:vertAlign w:val="superscript"/>
              </w:rPr>
              <w:t>th</w:t>
            </w:r>
            <w:r w:rsidR="00582C56">
              <w:rPr>
                <w:rFonts w:ascii="Tahoma" w:hAnsi="Tahoma" w:cs="Tahoma"/>
                <w:sz w:val="22"/>
                <w:szCs w:val="22"/>
              </w:rPr>
              <w:t xml:space="preserve"> June</w:t>
            </w:r>
            <w:r w:rsidR="005610DF">
              <w:rPr>
                <w:rFonts w:ascii="Tahoma" w:hAnsi="Tahoma" w:cs="Tahoma"/>
                <w:sz w:val="22"/>
                <w:szCs w:val="22"/>
              </w:rPr>
              <w:t xml:space="preserve"> </w:t>
            </w:r>
            <w:r>
              <w:rPr>
                <w:rFonts w:ascii="Tahoma" w:hAnsi="Tahoma" w:cs="Tahoma"/>
                <w:sz w:val="22"/>
                <w:szCs w:val="22"/>
              </w:rPr>
              <w:t>2022.</w:t>
            </w:r>
          </w:p>
          <w:p w14:paraId="18F9BCAD" w14:textId="77777777" w:rsidR="000C069A" w:rsidRDefault="000C069A" w:rsidP="0084695B">
            <w:pPr>
              <w:jc w:val="both"/>
              <w:rPr>
                <w:rFonts w:ascii="Tahoma" w:hAnsi="Tahoma" w:cs="Tahoma"/>
                <w:i/>
                <w:iCs/>
                <w:sz w:val="22"/>
                <w:szCs w:val="22"/>
              </w:rPr>
            </w:pPr>
            <w:r w:rsidRPr="00946660">
              <w:rPr>
                <w:rFonts w:ascii="Tahoma" w:hAnsi="Tahoma" w:cs="Tahoma"/>
                <w:i/>
                <w:iCs/>
                <w:sz w:val="22"/>
                <w:szCs w:val="22"/>
              </w:rPr>
              <w:t xml:space="preserve">MF advised that the decision made on item </w:t>
            </w:r>
            <w:r w:rsidR="00946660" w:rsidRPr="00946660">
              <w:rPr>
                <w:rFonts w:ascii="Tahoma" w:hAnsi="Tahoma" w:cs="Tahoma"/>
                <w:i/>
                <w:iCs/>
                <w:sz w:val="22"/>
                <w:szCs w:val="22"/>
              </w:rPr>
              <w:t>77/</w:t>
            </w:r>
            <w:proofErr w:type="gramStart"/>
            <w:r w:rsidR="00946660" w:rsidRPr="00946660">
              <w:rPr>
                <w:rFonts w:ascii="Tahoma" w:hAnsi="Tahoma" w:cs="Tahoma"/>
                <w:i/>
                <w:iCs/>
                <w:sz w:val="22"/>
                <w:szCs w:val="22"/>
              </w:rPr>
              <w:t>22.e</w:t>
            </w:r>
            <w:proofErr w:type="gramEnd"/>
            <w:r w:rsidR="00946660" w:rsidRPr="00946660">
              <w:rPr>
                <w:rFonts w:ascii="Tahoma" w:hAnsi="Tahoma" w:cs="Tahoma"/>
                <w:i/>
                <w:iCs/>
                <w:sz w:val="22"/>
                <w:szCs w:val="22"/>
              </w:rPr>
              <w:t xml:space="preserve"> </w:t>
            </w:r>
            <w:r w:rsidRPr="00946660">
              <w:rPr>
                <w:rFonts w:ascii="Tahoma" w:hAnsi="Tahoma" w:cs="Tahoma"/>
                <w:i/>
                <w:iCs/>
                <w:sz w:val="22"/>
                <w:szCs w:val="22"/>
              </w:rPr>
              <w:t xml:space="preserve">regarding contractual matters at NCAS had not been recorded in the draft minutes. </w:t>
            </w:r>
          </w:p>
          <w:p w14:paraId="150264B3" w14:textId="592A82EB" w:rsidR="005C7892" w:rsidRPr="00946660" w:rsidRDefault="005C7892" w:rsidP="0084695B">
            <w:pPr>
              <w:jc w:val="both"/>
              <w:rPr>
                <w:rFonts w:ascii="Tahoma" w:hAnsi="Tahoma" w:cs="Tahoma"/>
                <w:i/>
                <w:iCs/>
                <w:sz w:val="22"/>
                <w:szCs w:val="22"/>
              </w:rPr>
            </w:pPr>
            <w:r>
              <w:rPr>
                <w:rFonts w:ascii="Tahoma" w:hAnsi="Tahoma" w:cs="Tahoma"/>
                <w:i/>
                <w:iCs/>
                <w:sz w:val="22"/>
                <w:szCs w:val="22"/>
              </w:rPr>
              <w:t>Proposed SC, Seconded MF.  Subject to the above amendment being included.</w:t>
            </w:r>
          </w:p>
        </w:tc>
        <w:tc>
          <w:tcPr>
            <w:tcW w:w="713" w:type="dxa"/>
          </w:tcPr>
          <w:p w14:paraId="17DDEA04" w14:textId="41F7C63B" w:rsidR="0084695B" w:rsidRPr="00CD6D43" w:rsidRDefault="0084695B" w:rsidP="0084695B">
            <w:pPr>
              <w:rPr>
                <w:rFonts w:ascii="Tahoma" w:hAnsi="Tahoma" w:cs="Tahoma"/>
                <w:sz w:val="16"/>
                <w:szCs w:val="16"/>
              </w:rPr>
            </w:pPr>
            <w:r>
              <w:rPr>
                <w:rFonts w:ascii="Tahoma" w:hAnsi="Tahoma" w:cs="Tahoma"/>
                <w:sz w:val="16"/>
                <w:szCs w:val="16"/>
              </w:rPr>
              <w:t xml:space="preserve"> </w:t>
            </w:r>
          </w:p>
        </w:tc>
      </w:tr>
      <w:tr w:rsidR="0084695B" w:rsidRPr="00CD6D43" w14:paraId="1875A2D1" w14:textId="77777777" w:rsidTr="00825A4A">
        <w:tc>
          <w:tcPr>
            <w:tcW w:w="1129" w:type="dxa"/>
          </w:tcPr>
          <w:p w14:paraId="18D84E8F" w14:textId="06BF22CF" w:rsidR="0084695B" w:rsidRPr="00937E55" w:rsidRDefault="0084695B" w:rsidP="0084695B">
            <w:pPr>
              <w:jc w:val="both"/>
              <w:rPr>
                <w:rFonts w:ascii="Tahoma" w:hAnsi="Tahoma" w:cs="Tahoma"/>
                <w:b/>
                <w:sz w:val="22"/>
                <w:szCs w:val="22"/>
              </w:rPr>
            </w:pPr>
            <w:r>
              <w:rPr>
                <w:rFonts w:ascii="Tahoma" w:hAnsi="Tahoma" w:cs="Tahoma"/>
                <w:b/>
                <w:sz w:val="22"/>
                <w:szCs w:val="22"/>
              </w:rPr>
              <w:t xml:space="preserve">  </w:t>
            </w:r>
            <w:r w:rsidR="00343845">
              <w:rPr>
                <w:rFonts w:ascii="Tahoma" w:hAnsi="Tahoma" w:cs="Tahoma"/>
                <w:b/>
                <w:sz w:val="22"/>
                <w:szCs w:val="22"/>
              </w:rPr>
              <w:t>75</w:t>
            </w:r>
            <w:r>
              <w:rPr>
                <w:rFonts w:ascii="Tahoma" w:hAnsi="Tahoma" w:cs="Tahoma"/>
                <w:b/>
                <w:sz w:val="22"/>
                <w:szCs w:val="22"/>
              </w:rPr>
              <w:t>/22</w:t>
            </w:r>
          </w:p>
        </w:tc>
        <w:tc>
          <w:tcPr>
            <w:tcW w:w="9498" w:type="dxa"/>
          </w:tcPr>
          <w:p w14:paraId="3D4A8FDA" w14:textId="77777777" w:rsidR="0084695B" w:rsidRPr="00937E55" w:rsidRDefault="0084695B" w:rsidP="0084695B">
            <w:pPr>
              <w:jc w:val="both"/>
              <w:rPr>
                <w:rFonts w:ascii="Tahoma" w:hAnsi="Tahoma" w:cs="Tahoma"/>
                <w:b/>
                <w:sz w:val="22"/>
                <w:szCs w:val="22"/>
              </w:rPr>
            </w:pPr>
            <w:r w:rsidRPr="00937E55">
              <w:rPr>
                <w:rFonts w:ascii="Tahoma" w:hAnsi="Tahoma" w:cs="Tahoma"/>
                <w:b/>
                <w:sz w:val="22"/>
                <w:szCs w:val="22"/>
              </w:rPr>
              <w:t>Matters Arising &amp; Other Business</w:t>
            </w:r>
          </w:p>
        </w:tc>
        <w:tc>
          <w:tcPr>
            <w:tcW w:w="713" w:type="dxa"/>
          </w:tcPr>
          <w:p w14:paraId="707D781B" w14:textId="77777777" w:rsidR="0084695B" w:rsidRPr="00CD6D43" w:rsidRDefault="0084695B" w:rsidP="0084695B">
            <w:pPr>
              <w:jc w:val="center"/>
              <w:rPr>
                <w:rFonts w:ascii="Tahoma" w:hAnsi="Tahoma" w:cs="Tahoma"/>
                <w:sz w:val="16"/>
                <w:szCs w:val="16"/>
              </w:rPr>
            </w:pPr>
          </w:p>
        </w:tc>
      </w:tr>
      <w:tr w:rsidR="00E448C1" w:rsidRPr="00CD6D43" w14:paraId="7630AD49" w14:textId="77777777" w:rsidTr="00825A4A">
        <w:tc>
          <w:tcPr>
            <w:tcW w:w="1129" w:type="dxa"/>
          </w:tcPr>
          <w:p w14:paraId="7E8FBD42" w14:textId="77777777" w:rsidR="00E448C1" w:rsidRPr="00837151" w:rsidRDefault="00E448C1" w:rsidP="0084695B">
            <w:pPr>
              <w:pStyle w:val="ListParagraph"/>
              <w:numPr>
                <w:ilvl w:val="0"/>
                <w:numId w:val="4"/>
              </w:numPr>
              <w:jc w:val="both"/>
              <w:rPr>
                <w:rFonts w:ascii="Tahoma" w:hAnsi="Tahoma" w:cs="Tahoma"/>
                <w:b/>
                <w:sz w:val="22"/>
                <w:szCs w:val="22"/>
              </w:rPr>
            </w:pPr>
          </w:p>
        </w:tc>
        <w:tc>
          <w:tcPr>
            <w:tcW w:w="9498" w:type="dxa"/>
          </w:tcPr>
          <w:p w14:paraId="4707CF39" w14:textId="77777777" w:rsidR="00E448C1" w:rsidRDefault="00E448C1" w:rsidP="0084695B">
            <w:pPr>
              <w:pStyle w:val="PlainText"/>
            </w:pPr>
            <w:r w:rsidRPr="00E448C1">
              <w:t xml:space="preserve">To discuss David Ashford’s motion to Tynwald calling for </w:t>
            </w:r>
            <w:r w:rsidR="007444F2">
              <w:t>L</w:t>
            </w:r>
            <w:r w:rsidRPr="00E448C1">
              <w:t xml:space="preserve">ocal Authority </w:t>
            </w:r>
            <w:r w:rsidR="00790B45">
              <w:t>restructuring</w:t>
            </w:r>
            <w:r w:rsidRPr="00E448C1">
              <w:t>.</w:t>
            </w:r>
          </w:p>
          <w:p w14:paraId="7882B701" w14:textId="77777777" w:rsidR="00853546" w:rsidRDefault="00D13A8A" w:rsidP="0084695B">
            <w:pPr>
              <w:pStyle w:val="PlainText"/>
            </w:pPr>
            <w:r>
              <w:t xml:space="preserve">The Commissioners were joined by Mrs Daphne Caine MHK, Mrs Kerry Sharpe MLC, and Mr Andrew Smith MHK for discussion of </w:t>
            </w:r>
            <w:r w:rsidR="007E0F6E">
              <w:t xml:space="preserve">this matter. </w:t>
            </w:r>
          </w:p>
          <w:p w14:paraId="1714FD04" w14:textId="41C841FE" w:rsidR="00EE4E45" w:rsidRDefault="001F1EF7" w:rsidP="007A7BDD">
            <w:pPr>
              <w:pStyle w:val="PlainText"/>
              <w:jc w:val="both"/>
              <w:rPr>
                <w:i/>
                <w:iCs/>
              </w:rPr>
            </w:pPr>
            <w:r w:rsidRPr="00853546">
              <w:rPr>
                <w:i/>
                <w:iCs/>
              </w:rPr>
              <w:t xml:space="preserve">The amalgamation of Laxey, </w:t>
            </w:r>
            <w:proofErr w:type="spellStart"/>
            <w:r w:rsidRPr="00853546">
              <w:rPr>
                <w:i/>
                <w:iCs/>
              </w:rPr>
              <w:t>Lonan</w:t>
            </w:r>
            <w:proofErr w:type="spellEnd"/>
            <w:r w:rsidRPr="00853546">
              <w:rPr>
                <w:i/>
                <w:iCs/>
              </w:rPr>
              <w:t xml:space="preserve">, and </w:t>
            </w:r>
            <w:proofErr w:type="spellStart"/>
            <w:r w:rsidRPr="00853546">
              <w:rPr>
                <w:i/>
                <w:iCs/>
              </w:rPr>
              <w:t>Maughold</w:t>
            </w:r>
            <w:proofErr w:type="spellEnd"/>
            <w:r w:rsidRPr="00853546">
              <w:rPr>
                <w:i/>
                <w:iCs/>
              </w:rPr>
              <w:t xml:space="preserve"> was </w:t>
            </w:r>
            <w:proofErr w:type="gramStart"/>
            <w:r w:rsidRPr="00853546">
              <w:rPr>
                <w:i/>
                <w:iCs/>
              </w:rPr>
              <w:t>discussed</w:t>
            </w:r>
            <w:proofErr w:type="gramEnd"/>
            <w:r w:rsidRPr="00853546">
              <w:rPr>
                <w:i/>
                <w:iCs/>
              </w:rPr>
              <w:t xml:space="preserve"> and it was suggested that if the smaller local </w:t>
            </w:r>
            <w:r w:rsidR="005C7892" w:rsidRPr="00853546">
              <w:rPr>
                <w:i/>
                <w:iCs/>
              </w:rPr>
              <w:t>authorities</w:t>
            </w:r>
            <w:r w:rsidRPr="00853546">
              <w:rPr>
                <w:i/>
                <w:iCs/>
              </w:rPr>
              <w:t xml:space="preserve"> combined then they could deliver more services. The transfer of hedge</w:t>
            </w:r>
            <w:r w:rsidR="005C7892">
              <w:rPr>
                <w:i/>
                <w:iCs/>
              </w:rPr>
              <w:t xml:space="preserve"> </w:t>
            </w:r>
            <w:r w:rsidRPr="00853546">
              <w:rPr>
                <w:i/>
                <w:iCs/>
              </w:rPr>
              <w:t xml:space="preserve">cutting and gully cleaning on minor roads to local authorities was noted. It was also </w:t>
            </w:r>
            <w:r w:rsidR="008A0B52" w:rsidRPr="00853546">
              <w:rPr>
                <w:i/>
                <w:iCs/>
              </w:rPr>
              <w:t>observed</w:t>
            </w:r>
            <w:r w:rsidRPr="00853546">
              <w:rPr>
                <w:i/>
                <w:iCs/>
              </w:rPr>
              <w:t xml:space="preserve"> that Garff used the same refuse contractor as Braddan and </w:t>
            </w:r>
            <w:proofErr w:type="spellStart"/>
            <w:r w:rsidRPr="00853546">
              <w:rPr>
                <w:i/>
                <w:iCs/>
              </w:rPr>
              <w:t>Marown</w:t>
            </w:r>
            <w:proofErr w:type="spellEnd"/>
            <w:r w:rsidRPr="00853546">
              <w:rPr>
                <w:i/>
                <w:iCs/>
              </w:rPr>
              <w:t xml:space="preserve"> so, in this sense, </w:t>
            </w:r>
            <w:r w:rsidR="008A0B52" w:rsidRPr="00853546">
              <w:rPr>
                <w:i/>
                <w:iCs/>
              </w:rPr>
              <w:t xml:space="preserve">services and resources were also being shared informally. </w:t>
            </w:r>
            <w:r w:rsidR="00853546">
              <w:rPr>
                <w:i/>
                <w:iCs/>
              </w:rPr>
              <w:t xml:space="preserve">Mrs Caine stated that she felt Mr Ashford’s question was designed to </w:t>
            </w:r>
            <w:r w:rsidR="00895E8A">
              <w:rPr>
                <w:i/>
                <w:iCs/>
              </w:rPr>
              <w:t xml:space="preserve">determine the views of Tynwald Members </w:t>
            </w:r>
            <w:proofErr w:type="gramStart"/>
            <w:r w:rsidR="00895E8A">
              <w:rPr>
                <w:i/>
                <w:iCs/>
              </w:rPr>
              <w:t>on the subject of local</w:t>
            </w:r>
            <w:proofErr w:type="gramEnd"/>
            <w:r w:rsidR="00895E8A">
              <w:rPr>
                <w:i/>
                <w:iCs/>
              </w:rPr>
              <w:t xml:space="preserve"> authority structuring. The range of services which central government should deliver was discussed. Mrs Caine stated that one of the questions for central </w:t>
            </w:r>
            <w:r w:rsidR="005C7892">
              <w:rPr>
                <w:i/>
                <w:iCs/>
              </w:rPr>
              <w:t>government</w:t>
            </w:r>
            <w:r w:rsidR="00895E8A">
              <w:rPr>
                <w:i/>
                <w:iCs/>
              </w:rPr>
              <w:t xml:space="preserve"> was should they be running leisure facilities such as Villa/</w:t>
            </w:r>
            <w:r w:rsidR="005C7892">
              <w:rPr>
                <w:i/>
                <w:iCs/>
              </w:rPr>
              <w:t>Gaiety</w:t>
            </w:r>
            <w:r w:rsidR="00895E8A">
              <w:rPr>
                <w:i/>
                <w:iCs/>
              </w:rPr>
              <w:t xml:space="preserve">, etc. SR stated that if more services were transferred then </w:t>
            </w:r>
            <w:r w:rsidR="0016109D">
              <w:rPr>
                <w:i/>
                <w:iCs/>
              </w:rPr>
              <w:t xml:space="preserve">central government must transfer them effectively rather than just push them on to local authorities.  </w:t>
            </w:r>
            <w:r w:rsidR="00201332">
              <w:rPr>
                <w:i/>
                <w:iCs/>
              </w:rPr>
              <w:t xml:space="preserve">The </w:t>
            </w:r>
            <w:r w:rsidR="00853546" w:rsidRPr="00853546">
              <w:rPr>
                <w:i/>
                <w:iCs/>
              </w:rPr>
              <w:t>possibility of rate</w:t>
            </w:r>
            <w:r w:rsidR="0016109D">
              <w:rPr>
                <w:i/>
                <w:iCs/>
              </w:rPr>
              <w:t>s</w:t>
            </w:r>
            <w:r w:rsidR="00853546" w:rsidRPr="00853546">
              <w:rPr>
                <w:i/>
                <w:iCs/>
              </w:rPr>
              <w:t xml:space="preserve"> reform </w:t>
            </w:r>
            <w:r w:rsidR="00201332">
              <w:rPr>
                <w:i/>
                <w:iCs/>
              </w:rPr>
              <w:t xml:space="preserve">coming onto central government’s agenda </w:t>
            </w:r>
            <w:r w:rsidR="00853546" w:rsidRPr="00853546">
              <w:rPr>
                <w:i/>
                <w:iCs/>
              </w:rPr>
              <w:t>was also discussed</w:t>
            </w:r>
            <w:r w:rsidR="00081249">
              <w:rPr>
                <w:i/>
                <w:iCs/>
              </w:rPr>
              <w:t xml:space="preserve">. </w:t>
            </w:r>
            <w:r w:rsidR="00201332">
              <w:rPr>
                <w:i/>
                <w:iCs/>
              </w:rPr>
              <w:t xml:space="preserve">There followed discussion of the issue of </w:t>
            </w:r>
            <w:r w:rsidR="005C7892">
              <w:rPr>
                <w:i/>
                <w:iCs/>
              </w:rPr>
              <w:t>dilapidated</w:t>
            </w:r>
            <w:r w:rsidR="00201332">
              <w:rPr>
                <w:i/>
                <w:iCs/>
              </w:rPr>
              <w:t xml:space="preserve"> buildings. Several properties in Garff which were </w:t>
            </w:r>
            <w:r w:rsidR="005C7892">
              <w:rPr>
                <w:i/>
                <w:iCs/>
              </w:rPr>
              <w:t>dilapidated</w:t>
            </w:r>
            <w:r w:rsidR="00201332">
              <w:rPr>
                <w:i/>
                <w:iCs/>
              </w:rPr>
              <w:t xml:space="preserve"> and whose owners were being pursued by the Commissioners were discussed. </w:t>
            </w:r>
            <w:r w:rsidR="00081249">
              <w:rPr>
                <w:i/>
                <w:iCs/>
              </w:rPr>
              <w:t xml:space="preserve">Mrs Sharpe advised that </w:t>
            </w:r>
            <w:r w:rsidR="00911378">
              <w:rPr>
                <w:i/>
                <w:iCs/>
              </w:rPr>
              <w:t xml:space="preserve">she sat on the ‘Housing and Communities Board’ and one matter it was considering was the implementation of changes that would put pressure on owners of </w:t>
            </w:r>
            <w:r w:rsidR="005C7892">
              <w:rPr>
                <w:i/>
                <w:iCs/>
              </w:rPr>
              <w:t>dilapidated</w:t>
            </w:r>
            <w:r w:rsidR="00911378">
              <w:rPr>
                <w:i/>
                <w:iCs/>
              </w:rPr>
              <w:t xml:space="preserve"> buildings to refurbish them and make them habitable and presentable. </w:t>
            </w:r>
            <w:r w:rsidR="00201332">
              <w:rPr>
                <w:i/>
                <w:iCs/>
              </w:rPr>
              <w:t>Mr Smith felt that Garff could be used as an example of how local authorities could be amalgamated</w:t>
            </w:r>
            <w:r w:rsidR="007A7BDD">
              <w:rPr>
                <w:i/>
                <w:iCs/>
              </w:rPr>
              <w:t xml:space="preserve"> and he would refer to this in the forthcoming Tynwald debate. </w:t>
            </w:r>
          </w:p>
          <w:p w14:paraId="6B5C854F" w14:textId="582BD603" w:rsidR="00D13A8A" w:rsidRPr="00201332" w:rsidRDefault="00EE4E45" w:rsidP="007A7BDD">
            <w:pPr>
              <w:pStyle w:val="PlainText"/>
              <w:jc w:val="both"/>
              <w:rPr>
                <w:i/>
                <w:iCs/>
              </w:rPr>
            </w:pPr>
            <w:r>
              <w:rPr>
                <w:i/>
                <w:iCs/>
              </w:rPr>
              <w:t xml:space="preserve">There followed discussion of how projects are planned and undertaken. A wide range of views were expressed. </w:t>
            </w:r>
            <w:r w:rsidR="002036E9">
              <w:rPr>
                <w:i/>
                <w:iCs/>
              </w:rPr>
              <w:t xml:space="preserve">TK stated that the Commissioners were elected to make decisions not to ‘farm decisions out’ to external consultants. JP felt that central government should have an officer who could be used to advise local authorities when undertaking projects. </w:t>
            </w:r>
            <w:r>
              <w:rPr>
                <w:i/>
                <w:iCs/>
              </w:rPr>
              <w:t>MR advised that larger projects went to ‘petition’ which provided a further independent level of scrutiny</w:t>
            </w:r>
            <w:r w:rsidR="002036E9">
              <w:rPr>
                <w:i/>
                <w:iCs/>
              </w:rPr>
              <w:t xml:space="preserve"> that did not involve the costs presented by engaging consultants, etc. </w:t>
            </w:r>
            <w:r w:rsidR="005E259B">
              <w:rPr>
                <w:i/>
                <w:iCs/>
              </w:rPr>
              <w:t xml:space="preserve">It was noted that the skateboard park project had been delayed by the flood defence works due to take place </w:t>
            </w:r>
            <w:r w:rsidR="005B0E5A">
              <w:rPr>
                <w:i/>
                <w:iCs/>
              </w:rPr>
              <w:t>until Spring 2023. The skatepark could be constructed once these works had been completed.</w:t>
            </w:r>
          </w:p>
        </w:tc>
        <w:tc>
          <w:tcPr>
            <w:tcW w:w="713" w:type="dxa"/>
          </w:tcPr>
          <w:p w14:paraId="57731D1C" w14:textId="77777777" w:rsidR="00E448C1" w:rsidRPr="00CD6D43" w:rsidRDefault="00E448C1" w:rsidP="0084695B">
            <w:pPr>
              <w:jc w:val="center"/>
              <w:rPr>
                <w:rFonts w:ascii="Tahoma" w:hAnsi="Tahoma" w:cs="Tahoma"/>
                <w:sz w:val="16"/>
                <w:szCs w:val="16"/>
              </w:rPr>
            </w:pPr>
          </w:p>
        </w:tc>
      </w:tr>
      <w:tr w:rsidR="00860D38" w:rsidRPr="00CD6D43" w14:paraId="2903B0A2" w14:textId="77777777" w:rsidTr="00825A4A">
        <w:tc>
          <w:tcPr>
            <w:tcW w:w="1129" w:type="dxa"/>
          </w:tcPr>
          <w:p w14:paraId="5C75FCDF" w14:textId="77777777" w:rsidR="00860D38" w:rsidRPr="00837151" w:rsidRDefault="00860D38" w:rsidP="0084695B">
            <w:pPr>
              <w:pStyle w:val="ListParagraph"/>
              <w:numPr>
                <w:ilvl w:val="0"/>
                <w:numId w:val="4"/>
              </w:numPr>
              <w:jc w:val="both"/>
              <w:rPr>
                <w:rFonts w:ascii="Tahoma" w:hAnsi="Tahoma" w:cs="Tahoma"/>
                <w:b/>
                <w:sz w:val="22"/>
                <w:szCs w:val="22"/>
              </w:rPr>
            </w:pPr>
          </w:p>
        </w:tc>
        <w:tc>
          <w:tcPr>
            <w:tcW w:w="9498" w:type="dxa"/>
          </w:tcPr>
          <w:p w14:paraId="5E535F27" w14:textId="77777777" w:rsidR="00860D38" w:rsidRDefault="00860D38" w:rsidP="0084695B">
            <w:pPr>
              <w:pStyle w:val="PlainText"/>
            </w:pPr>
            <w:r>
              <w:t xml:space="preserve">To discuss drawings from Dandara for development of the former ‘Princes Motors’ site as a sheltered housing and Commissioners’ office facility. </w:t>
            </w:r>
          </w:p>
          <w:p w14:paraId="3572EE99" w14:textId="2B8DE80A" w:rsidR="005C7892" w:rsidRPr="005C7892" w:rsidRDefault="005C7892" w:rsidP="0084695B">
            <w:pPr>
              <w:pStyle w:val="PlainText"/>
              <w:rPr>
                <w:i/>
                <w:iCs/>
              </w:rPr>
            </w:pPr>
            <w:r w:rsidRPr="005C7892">
              <w:rPr>
                <w:i/>
                <w:iCs/>
              </w:rPr>
              <w:t xml:space="preserve">Latest plans were laid before the Board which included Commissioners Officers and Maintenance facilities.  A discussion took </w:t>
            </w:r>
            <w:proofErr w:type="gramStart"/>
            <w:r w:rsidRPr="005C7892">
              <w:rPr>
                <w:i/>
                <w:iCs/>
              </w:rPr>
              <w:t>place</w:t>
            </w:r>
            <w:proofErr w:type="gramEnd"/>
            <w:r w:rsidRPr="005C7892">
              <w:rPr>
                <w:i/>
                <w:iCs/>
              </w:rPr>
              <w:t xml:space="preserve"> </w:t>
            </w:r>
            <w:r>
              <w:rPr>
                <w:i/>
                <w:iCs/>
              </w:rPr>
              <w:t>and it was resolved the plans would be circulated to Commissioners for comment.</w:t>
            </w:r>
          </w:p>
        </w:tc>
        <w:tc>
          <w:tcPr>
            <w:tcW w:w="713" w:type="dxa"/>
          </w:tcPr>
          <w:p w14:paraId="15383987" w14:textId="77777777" w:rsidR="00860D38" w:rsidRPr="00CD6D43" w:rsidRDefault="00860D38" w:rsidP="0084695B">
            <w:pPr>
              <w:jc w:val="center"/>
              <w:rPr>
                <w:rFonts w:ascii="Tahoma" w:hAnsi="Tahoma" w:cs="Tahoma"/>
                <w:sz w:val="16"/>
                <w:szCs w:val="16"/>
              </w:rPr>
            </w:pPr>
          </w:p>
        </w:tc>
      </w:tr>
      <w:tr w:rsidR="0084695B" w:rsidRPr="00CD6D43" w14:paraId="02B36F72" w14:textId="77777777" w:rsidTr="00CA2AAE">
        <w:trPr>
          <w:trHeight w:val="367"/>
        </w:trPr>
        <w:tc>
          <w:tcPr>
            <w:tcW w:w="1129" w:type="dxa"/>
          </w:tcPr>
          <w:p w14:paraId="7184D1C0" w14:textId="77777777" w:rsidR="0084695B" w:rsidRPr="00837151" w:rsidRDefault="0084695B" w:rsidP="0084695B">
            <w:pPr>
              <w:pStyle w:val="ListParagraph"/>
              <w:numPr>
                <w:ilvl w:val="0"/>
                <w:numId w:val="4"/>
              </w:numPr>
              <w:jc w:val="both"/>
              <w:rPr>
                <w:rFonts w:ascii="Tahoma" w:hAnsi="Tahoma" w:cs="Tahoma"/>
                <w:b/>
                <w:sz w:val="22"/>
                <w:szCs w:val="22"/>
              </w:rPr>
            </w:pPr>
          </w:p>
        </w:tc>
        <w:tc>
          <w:tcPr>
            <w:tcW w:w="9498" w:type="dxa"/>
          </w:tcPr>
          <w:p w14:paraId="6C754566" w14:textId="77777777" w:rsidR="0084695B" w:rsidRPr="005C7892" w:rsidRDefault="00CA2AAE" w:rsidP="0084695B">
            <w:pPr>
              <w:pStyle w:val="PlainText"/>
            </w:pPr>
            <w:r w:rsidRPr="005C7892">
              <w:t>MR/PB to report on discussions with Treasury and Bradd</w:t>
            </w:r>
            <w:r w:rsidR="005B0E5A" w:rsidRPr="005C7892">
              <w:t>a</w:t>
            </w:r>
            <w:r w:rsidRPr="005C7892">
              <w:t xml:space="preserve">n Commissioners </w:t>
            </w:r>
            <w:proofErr w:type="gramStart"/>
            <w:r w:rsidRPr="005C7892">
              <w:t>in regard to</w:t>
            </w:r>
            <w:proofErr w:type="gramEnd"/>
            <w:r w:rsidRPr="005C7892">
              <w:t xml:space="preserve"> domestic rates debt recovery. Correspondence from Minister </w:t>
            </w:r>
            <w:proofErr w:type="spellStart"/>
            <w:r w:rsidRPr="005C7892">
              <w:t>Allinson</w:t>
            </w:r>
            <w:proofErr w:type="spellEnd"/>
            <w:r w:rsidRPr="005C7892">
              <w:t xml:space="preserve"> previously circulated.</w:t>
            </w:r>
          </w:p>
          <w:p w14:paraId="0F6FA9F7" w14:textId="0E6322A6" w:rsidR="005C7892" w:rsidRPr="005C7892" w:rsidRDefault="005C7892" w:rsidP="0084695B">
            <w:pPr>
              <w:pStyle w:val="PlainText"/>
              <w:rPr>
                <w:i/>
                <w:iCs/>
              </w:rPr>
            </w:pPr>
            <w:r w:rsidRPr="005C7892">
              <w:rPr>
                <w:i/>
                <w:iCs/>
              </w:rPr>
              <w:t xml:space="preserve">The Clerk reported that Braddan collect their own rates, however it would cost more than double the current Treasury charge if Garff we to collect rates in house.  A discussion took </w:t>
            </w:r>
            <w:proofErr w:type="gramStart"/>
            <w:r w:rsidRPr="005C7892">
              <w:rPr>
                <w:i/>
                <w:iCs/>
              </w:rPr>
              <w:t>place</w:t>
            </w:r>
            <w:proofErr w:type="gramEnd"/>
            <w:r w:rsidRPr="005C7892">
              <w:rPr>
                <w:i/>
                <w:iCs/>
              </w:rPr>
              <w:t xml:space="preserve"> and it was resolved Garff Commissioners would write to rates debtors and request </w:t>
            </w:r>
            <w:r w:rsidRPr="005C7892">
              <w:rPr>
                <w:i/>
                <w:iCs/>
              </w:rPr>
              <w:lastRenderedPageBreak/>
              <w:t>settlement.  MR advised that a senior Treasury Officer would be attending the Clerks forum on 18</w:t>
            </w:r>
            <w:r w:rsidRPr="005C7892">
              <w:rPr>
                <w:i/>
                <w:iCs/>
                <w:vertAlign w:val="superscript"/>
              </w:rPr>
              <w:t>th</w:t>
            </w:r>
            <w:r w:rsidRPr="005C7892">
              <w:rPr>
                <w:i/>
                <w:iCs/>
              </w:rPr>
              <w:t xml:space="preserve"> July to discuss rates collection and if required they had agreed to meet separately after this.</w:t>
            </w:r>
          </w:p>
        </w:tc>
        <w:tc>
          <w:tcPr>
            <w:tcW w:w="713" w:type="dxa"/>
          </w:tcPr>
          <w:p w14:paraId="49D81BE8" w14:textId="77777777" w:rsidR="0084695B" w:rsidRPr="00CD6D43" w:rsidRDefault="0084695B" w:rsidP="0084695B">
            <w:pPr>
              <w:jc w:val="center"/>
              <w:rPr>
                <w:rFonts w:ascii="Tahoma" w:hAnsi="Tahoma" w:cs="Tahoma"/>
                <w:sz w:val="16"/>
                <w:szCs w:val="16"/>
              </w:rPr>
            </w:pPr>
          </w:p>
        </w:tc>
      </w:tr>
      <w:tr w:rsidR="00343845" w:rsidRPr="00CD6D43" w14:paraId="5BD69A72" w14:textId="77777777" w:rsidTr="00825A4A">
        <w:tc>
          <w:tcPr>
            <w:tcW w:w="1129" w:type="dxa"/>
          </w:tcPr>
          <w:p w14:paraId="3E64A47A" w14:textId="77777777" w:rsidR="00343845" w:rsidRPr="00837151" w:rsidRDefault="00343845" w:rsidP="0084695B">
            <w:pPr>
              <w:pStyle w:val="ListParagraph"/>
              <w:numPr>
                <w:ilvl w:val="0"/>
                <w:numId w:val="4"/>
              </w:numPr>
              <w:jc w:val="both"/>
              <w:rPr>
                <w:rFonts w:ascii="Tahoma" w:hAnsi="Tahoma" w:cs="Tahoma"/>
                <w:b/>
                <w:sz w:val="22"/>
                <w:szCs w:val="22"/>
              </w:rPr>
            </w:pPr>
          </w:p>
        </w:tc>
        <w:tc>
          <w:tcPr>
            <w:tcW w:w="9498" w:type="dxa"/>
          </w:tcPr>
          <w:p w14:paraId="537A7C49" w14:textId="380F58B7" w:rsidR="00343845" w:rsidRDefault="00E7554A" w:rsidP="0084695B">
            <w:pPr>
              <w:pStyle w:val="PlainText"/>
            </w:pPr>
            <w:r>
              <w:t xml:space="preserve">To discuss the response from the </w:t>
            </w:r>
            <w:r w:rsidRPr="00E7554A">
              <w:t>Environment and Infrastructure Policy Review Committee</w:t>
            </w:r>
            <w:r>
              <w:t xml:space="preserve"> received &amp; circulated 28.06.22.</w:t>
            </w:r>
            <w:r w:rsidR="00CA2C5B">
              <w:t xml:space="preserve"> This </w:t>
            </w:r>
            <w:proofErr w:type="gramStart"/>
            <w:r w:rsidR="00CA2C5B">
              <w:t>in regard to</w:t>
            </w:r>
            <w:proofErr w:type="gramEnd"/>
            <w:r w:rsidR="00CA2C5B">
              <w:t xml:space="preserve"> the proposals and costings provided by Manx Utilities in regard to sewage treatment facilities in Laxey &amp; Lonan.</w:t>
            </w:r>
          </w:p>
          <w:p w14:paraId="3606A574" w14:textId="2BDC5C56" w:rsidR="0025288A" w:rsidRPr="00CA2C5B" w:rsidRDefault="00793E9C" w:rsidP="0084695B">
            <w:pPr>
              <w:pStyle w:val="PlainText"/>
              <w:rPr>
                <w:i/>
                <w:iCs/>
              </w:rPr>
            </w:pPr>
            <w:r w:rsidRPr="00CA2C5B">
              <w:rPr>
                <w:i/>
                <w:iCs/>
              </w:rPr>
              <w:t>A response from the E&amp;IPRC had been circulated. This requested that the Commissioners identify which polic</w:t>
            </w:r>
            <w:r w:rsidR="00CA2C5B" w:rsidRPr="00CA2C5B">
              <w:rPr>
                <w:i/>
                <w:iCs/>
              </w:rPr>
              <w:t xml:space="preserve">ies they wished the Committee to </w:t>
            </w:r>
            <w:r w:rsidR="00CA2C5B">
              <w:rPr>
                <w:i/>
                <w:iCs/>
              </w:rPr>
              <w:t>evaluate</w:t>
            </w:r>
            <w:r w:rsidR="00CA2C5B" w:rsidRPr="00CA2C5B">
              <w:rPr>
                <w:i/>
                <w:iCs/>
              </w:rPr>
              <w:t>.</w:t>
            </w:r>
            <w:r w:rsidRPr="00CA2C5B">
              <w:rPr>
                <w:i/>
                <w:iCs/>
              </w:rPr>
              <w:t xml:space="preserve"> PB advised that </w:t>
            </w:r>
            <w:r w:rsidR="00CA2C5B" w:rsidRPr="00CA2C5B">
              <w:rPr>
                <w:i/>
                <w:iCs/>
              </w:rPr>
              <w:t xml:space="preserve">he had written to Mrs Caine asking if the Public Accounts Committee would be a more appropriate body to contact </w:t>
            </w:r>
            <w:proofErr w:type="gramStart"/>
            <w:r w:rsidR="00CA2C5B" w:rsidRPr="00CA2C5B">
              <w:rPr>
                <w:i/>
                <w:iCs/>
              </w:rPr>
              <w:t>in order to</w:t>
            </w:r>
            <w:proofErr w:type="gramEnd"/>
            <w:r w:rsidR="00CA2C5B" w:rsidRPr="00CA2C5B">
              <w:rPr>
                <w:i/>
                <w:iCs/>
              </w:rPr>
              <w:t xml:space="preserve"> have Manx Utilities proposals and costings</w:t>
            </w:r>
            <w:r w:rsidR="00CA2C5B">
              <w:rPr>
                <w:i/>
                <w:iCs/>
              </w:rPr>
              <w:t xml:space="preserve">. Mrs Caine stated that one area of policy that the E&amp;IPRC could be directed towards was bathing water quality. </w:t>
            </w:r>
            <w:r w:rsidR="005C0CDE">
              <w:rPr>
                <w:i/>
                <w:iCs/>
              </w:rPr>
              <w:t>Mrs Caine also suggested that the Commissioners ask the Committee to scrutinise the Regional Treatment Strategy</w:t>
            </w:r>
            <w:r w:rsidR="00C6724C">
              <w:rPr>
                <w:i/>
                <w:iCs/>
              </w:rPr>
              <w:t xml:space="preserve"> and the bathing beach designation policy</w:t>
            </w:r>
            <w:r w:rsidR="005C0CDE">
              <w:rPr>
                <w:i/>
                <w:iCs/>
              </w:rPr>
              <w:t xml:space="preserve">. </w:t>
            </w:r>
            <w:r w:rsidR="00C6724C">
              <w:rPr>
                <w:i/>
                <w:iCs/>
              </w:rPr>
              <w:t>She advised that the Commissioners wait until after the Tynwald debate and the meetings on Wednesday 13</w:t>
            </w:r>
            <w:r w:rsidR="00C6724C" w:rsidRPr="00C6724C">
              <w:rPr>
                <w:i/>
                <w:iCs/>
                <w:vertAlign w:val="superscript"/>
              </w:rPr>
              <w:t>th</w:t>
            </w:r>
            <w:r w:rsidR="00C6724C">
              <w:rPr>
                <w:i/>
                <w:iCs/>
              </w:rPr>
              <w:t xml:space="preserve"> July on bathing water quality. </w:t>
            </w:r>
            <w:r w:rsidR="005C0CDE">
              <w:rPr>
                <w:i/>
                <w:iCs/>
              </w:rPr>
              <w:t xml:space="preserve">There followed discussion of various technical aspects of Manx Utilities combined IRBC proposal and the pump to </w:t>
            </w:r>
            <w:proofErr w:type="spellStart"/>
            <w:r w:rsidR="005C0CDE">
              <w:rPr>
                <w:i/>
                <w:iCs/>
              </w:rPr>
              <w:t>Meary</w:t>
            </w:r>
            <w:proofErr w:type="spellEnd"/>
            <w:r w:rsidR="005C0CDE">
              <w:rPr>
                <w:i/>
                <w:iCs/>
              </w:rPr>
              <w:t xml:space="preserve"> Veg option. </w:t>
            </w:r>
            <w:r w:rsidR="007C3344">
              <w:rPr>
                <w:i/>
                <w:iCs/>
              </w:rPr>
              <w:t xml:space="preserve">MC expressed frustration that MU had not indicated the site at which they intended to site the combined IRBC plant. Mr Smith advised that he had presented the financial figures provided by Best 4 Laxey’s accountant to Treasury. He also advised that MU had ‘refuted’ each point that had been made. </w:t>
            </w:r>
            <w:r w:rsidR="0025288A">
              <w:rPr>
                <w:i/>
                <w:iCs/>
              </w:rPr>
              <w:t xml:space="preserve">Mrs Caine stated that she would consider requesting an amendment when MU’s proposal came to Tynwald that the whole project be referred to the E&amp;IPRC and the decision be delayed for a </w:t>
            </w:r>
            <w:proofErr w:type="gramStart"/>
            <w:r w:rsidR="0025288A">
              <w:rPr>
                <w:i/>
                <w:iCs/>
              </w:rPr>
              <w:t>six month</w:t>
            </w:r>
            <w:proofErr w:type="gramEnd"/>
            <w:r w:rsidR="0025288A">
              <w:rPr>
                <w:i/>
                <w:iCs/>
              </w:rPr>
              <w:t xml:space="preserve"> period whilst they scrutinised the project. Mrs Sharpe suggested that an independent consultant be engaged to scrutinise MU’s proposals. </w:t>
            </w:r>
            <w:r w:rsidR="00C6724C">
              <w:rPr>
                <w:i/>
                <w:iCs/>
              </w:rPr>
              <w:t xml:space="preserve">JP raised a question </w:t>
            </w:r>
            <w:proofErr w:type="gramStart"/>
            <w:r w:rsidR="00C6724C">
              <w:rPr>
                <w:i/>
                <w:iCs/>
              </w:rPr>
              <w:t>in regard to</w:t>
            </w:r>
            <w:proofErr w:type="gramEnd"/>
            <w:r w:rsidR="00C6724C">
              <w:rPr>
                <w:i/>
                <w:iCs/>
              </w:rPr>
              <w:t xml:space="preserve"> the capacity of the sewage system in Onchan which Mr Collister had indicated would not be able to cope with additional load. </w:t>
            </w:r>
            <w:r w:rsidR="008E3A08">
              <w:rPr>
                <w:i/>
                <w:iCs/>
              </w:rPr>
              <w:t xml:space="preserve">Further discussion took place of technical details of the proposal. Several Members expressed frustration with what they perceived to be selective and </w:t>
            </w:r>
            <w:proofErr w:type="gramStart"/>
            <w:r w:rsidR="008E3A08">
              <w:rPr>
                <w:i/>
                <w:iCs/>
              </w:rPr>
              <w:t>misleading  information</w:t>
            </w:r>
            <w:proofErr w:type="gramEnd"/>
            <w:r w:rsidR="008E3A08">
              <w:rPr>
                <w:i/>
                <w:iCs/>
              </w:rPr>
              <w:t xml:space="preserve"> being provided by Manx Utilities. </w:t>
            </w:r>
          </w:p>
        </w:tc>
        <w:tc>
          <w:tcPr>
            <w:tcW w:w="713" w:type="dxa"/>
          </w:tcPr>
          <w:p w14:paraId="38061168" w14:textId="77777777" w:rsidR="00343845" w:rsidRPr="00CD6D43" w:rsidRDefault="00343845" w:rsidP="0084695B">
            <w:pPr>
              <w:jc w:val="center"/>
              <w:rPr>
                <w:rFonts w:ascii="Tahoma" w:hAnsi="Tahoma" w:cs="Tahoma"/>
                <w:sz w:val="16"/>
                <w:szCs w:val="16"/>
              </w:rPr>
            </w:pPr>
          </w:p>
        </w:tc>
      </w:tr>
      <w:tr w:rsidR="00451D08" w:rsidRPr="00CD6D43" w14:paraId="0181A2F7" w14:textId="77777777" w:rsidTr="00825A4A">
        <w:tc>
          <w:tcPr>
            <w:tcW w:w="1129" w:type="dxa"/>
          </w:tcPr>
          <w:p w14:paraId="0642A3C8" w14:textId="77777777" w:rsidR="00451D08" w:rsidRPr="00837151" w:rsidRDefault="00451D08" w:rsidP="0084695B">
            <w:pPr>
              <w:pStyle w:val="ListParagraph"/>
              <w:numPr>
                <w:ilvl w:val="0"/>
                <w:numId w:val="4"/>
              </w:numPr>
              <w:jc w:val="both"/>
              <w:rPr>
                <w:rFonts w:ascii="Tahoma" w:hAnsi="Tahoma" w:cs="Tahoma"/>
                <w:b/>
                <w:sz w:val="22"/>
                <w:szCs w:val="22"/>
              </w:rPr>
            </w:pPr>
          </w:p>
        </w:tc>
        <w:tc>
          <w:tcPr>
            <w:tcW w:w="9498" w:type="dxa"/>
          </w:tcPr>
          <w:p w14:paraId="67C682E5" w14:textId="28284689" w:rsidR="00D11455" w:rsidRDefault="00E7554A" w:rsidP="00E7554A">
            <w:pPr>
              <w:pStyle w:val="PlainText"/>
            </w:pPr>
            <w:r>
              <w:t xml:space="preserve">To discuss the proposal by MC for a </w:t>
            </w:r>
            <w:proofErr w:type="spellStart"/>
            <w:r>
              <w:t>a</w:t>
            </w:r>
            <w:proofErr w:type="spellEnd"/>
            <w:r>
              <w:t xml:space="preserve"> beach wildlife/ rockpool morning during the summer holidays for children based </w:t>
            </w:r>
            <w:proofErr w:type="gramStart"/>
            <w:r>
              <w:t>from</w:t>
            </w:r>
            <w:proofErr w:type="gramEnd"/>
            <w:r>
              <w:t xml:space="preserve"> the Promenade Public Shelter</w:t>
            </w:r>
            <w:r w:rsidR="00D11455">
              <w:t xml:space="preserve"> to be hosted by the Manx Wildlife Trust</w:t>
            </w:r>
            <w:r>
              <w:t>. Dates offered by MW</w:t>
            </w:r>
            <w:r w:rsidR="00D11455">
              <w:t xml:space="preserve">T </w:t>
            </w:r>
          </w:p>
          <w:p w14:paraId="45B24932" w14:textId="77777777" w:rsidR="00451D08" w:rsidRDefault="00E7554A" w:rsidP="00E7554A">
            <w:pPr>
              <w:pStyle w:val="PlainText"/>
            </w:pPr>
            <w:r>
              <w:t>Friday 5th August LW 1116 so morning slot</w:t>
            </w:r>
            <w:r w:rsidR="00A41DF8">
              <w:t>.</w:t>
            </w:r>
            <w:r w:rsidR="00603C21">
              <w:t xml:space="preserve"> </w:t>
            </w:r>
            <w:r>
              <w:t>Thursday 11th August LW 1604 afternoon slot</w:t>
            </w:r>
            <w:r w:rsidR="00603C21">
              <w:t>.</w:t>
            </w:r>
          </w:p>
          <w:p w14:paraId="1E9A9801" w14:textId="77777777" w:rsidR="00603C21" w:rsidRDefault="00603C21" w:rsidP="00E7554A">
            <w:pPr>
              <w:pStyle w:val="PlainText"/>
              <w:rPr>
                <w:i/>
                <w:iCs/>
              </w:rPr>
            </w:pPr>
            <w:r w:rsidRPr="00603C21">
              <w:rPr>
                <w:i/>
                <w:iCs/>
              </w:rPr>
              <w:t xml:space="preserve">The consensus was that this was an excellent proposal that would attract families down to the Promenade/Beach. It was agreed that the event could be based </w:t>
            </w:r>
            <w:r w:rsidR="005C7892">
              <w:rPr>
                <w:i/>
                <w:iCs/>
              </w:rPr>
              <w:t>at</w:t>
            </w:r>
            <w:r w:rsidRPr="00603C21">
              <w:rPr>
                <w:i/>
                <w:iCs/>
              </w:rPr>
              <w:t xml:space="preserve"> the Public Shelter and that it would take place on Friday 5</w:t>
            </w:r>
            <w:r w:rsidRPr="00603C21">
              <w:rPr>
                <w:i/>
                <w:iCs/>
                <w:vertAlign w:val="superscript"/>
              </w:rPr>
              <w:t>th</w:t>
            </w:r>
            <w:r w:rsidRPr="00603C21">
              <w:rPr>
                <w:i/>
                <w:iCs/>
              </w:rPr>
              <w:t xml:space="preserve"> August 2022. </w:t>
            </w:r>
            <w:r>
              <w:rPr>
                <w:i/>
                <w:iCs/>
              </w:rPr>
              <w:t xml:space="preserve">Arrangements to be confirmed with MWT. </w:t>
            </w:r>
            <w:r w:rsidRPr="00603C21">
              <w:rPr>
                <w:i/>
                <w:iCs/>
              </w:rPr>
              <w:t xml:space="preserve"> </w:t>
            </w:r>
          </w:p>
          <w:p w14:paraId="4591E59B" w14:textId="3BABFF6F" w:rsidR="005C7892" w:rsidRPr="00603C21" w:rsidRDefault="005C7892" w:rsidP="00E7554A">
            <w:pPr>
              <w:pStyle w:val="PlainText"/>
              <w:rPr>
                <w:i/>
                <w:iCs/>
              </w:rPr>
            </w:pPr>
            <w:r w:rsidRPr="005C7892">
              <w:rPr>
                <w:b/>
                <w:bCs/>
                <w:i/>
                <w:iCs/>
              </w:rPr>
              <w:t>MC</w:t>
            </w:r>
            <w:r>
              <w:rPr>
                <w:i/>
                <w:iCs/>
              </w:rPr>
              <w:t xml:space="preserve"> asked if it would be possible to run a Bat/Bird box building event in the Rose Gardens shelter around Hop-tu-naa.  MC to provide more detail nearer the time. </w:t>
            </w:r>
          </w:p>
        </w:tc>
        <w:tc>
          <w:tcPr>
            <w:tcW w:w="713" w:type="dxa"/>
          </w:tcPr>
          <w:p w14:paraId="09223CC2" w14:textId="77777777" w:rsidR="00451D08" w:rsidRPr="00CD6D43" w:rsidRDefault="00451D08" w:rsidP="0084695B">
            <w:pPr>
              <w:jc w:val="center"/>
              <w:rPr>
                <w:rFonts w:ascii="Tahoma" w:hAnsi="Tahoma" w:cs="Tahoma"/>
                <w:sz w:val="16"/>
                <w:szCs w:val="16"/>
              </w:rPr>
            </w:pPr>
          </w:p>
        </w:tc>
      </w:tr>
      <w:tr w:rsidR="00D11455" w:rsidRPr="00CD6D43" w14:paraId="5285CBF5" w14:textId="77777777" w:rsidTr="00825A4A">
        <w:tc>
          <w:tcPr>
            <w:tcW w:w="1129" w:type="dxa"/>
          </w:tcPr>
          <w:p w14:paraId="5ED9A26F" w14:textId="77777777" w:rsidR="00D11455" w:rsidRPr="00837151" w:rsidRDefault="00D11455" w:rsidP="00D11455">
            <w:pPr>
              <w:pStyle w:val="ListParagraph"/>
              <w:numPr>
                <w:ilvl w:val="0"/>
                <w:numId w:val="4"/>
              </w:numPr>
              <w:jc w:val="both"/>
              <w:rPr>
                <w:rFonts w:ascii="Tahoma" w:hAnsi="Tahoma" w:cs="Tahoma"/>
                <w:b/>
                <w:sz w:val="22"/>
                <w:szCs w:val="22"/>
              </w:rPr>
            </w:pPr>
          </w:p>
        </w:tc>
        <w:tc>
          <w:tcPr>
            <w:tcW w:w="9498" w:type="dxa"/>
          </w:tcPr>
          <w:p w14:paraId="64644F6C" w14:textId="6679807B" w:rsidR="00D11455" w:rsidRDefault="00CA2AAE" w:rsidP="00D11455">
            <w:pPr>
              <w:pStyle w:val="PlainText"/>
            </w:pPr>
            <w:r>
              <w:t xml:space="preserve">To discuss a proposed event </w:t>
            </w:r>
            <w:r w:rsidR="000E145A">
              <w:t>on Sunday 24</w:t>
            </w:r>
            <w:r w:rsidR="000E145A" w:rsidRPr="000E145A">
              <w:rPr>
                <w:vertAlign w:val="superscript"/>
              </w:rPr>
              <w:t>th</w:t>
            </w:r>
            <w:r w:rsidR="000E145A">
              <w:t xml:space="preserve"> </w:t>
            </w:r>
            <w:r>
              <w:t xml:space="preserve">in the Glen Gardens to attract families into Laxey for children’s activities. DEFA would also like to officially open the new play area on this day. </w:t>
            </w:r>
          </w:p>
          <w:p w14:paraId="5E395616" w14:textId="7F794E32" w:rsidR="005C7892" w:rsidRPr="005C7892" w:rsidRDefault="005C7892" w:rsidP="00D11455">
            <w:pPr>
              <w:pStyle w:val="PlainText"/>
              <w:rPr>
                <w:i/>
                <w:iCs/>
              </w:rPr>
            </w:pPr>
            <w:r w:rsidRPr="005C7892">
              <w:rPr>
                <w:i/>
                <w:iCs/>
              </w:rPr>
              <w:t>MR reported the Clerks had meet with DEFA officers and the Laxey Pavilion Tenant regarding the opening of the new Children’s play area</w:t>
            </w:r>
            <w:r>
              <w:rPr>
                <w:i/>
                <w:iCs/>
              </w:rPr>
              <w:t xml:space="preserve">.  </w:t>
            </w:r>
            <w:r w:rsidRPr="005C7892">
              <w:rPr>
                <w:i/>
                <w:iCs/>
              </w:rPr>
              <w:t xml:space="preserve">A discussion took </w:t>
            </w:r>
            <w:proofErr w:type="gramStart"/>
            <w:r w:rsidRPr="005C7892">
              <w:rPr>
                <w:i/>
                <w:iCs/>
              </w:rPr>
              <w:t>place</w:t>
            </w:r>
            <w:proofErr w:type="gramEnd"/>
            <w:r w:rsidRPr="005C7892">
              <w:rPr>
                <w:i/>
                <w:iCs/>
              </w:rPr>
              <w:t xml:space="preserve"> a</w:t>
            </w:r>
            <w:r>
              <w:rPr>
                <w:i/>
                <w:iCs/>
              </w:rPr>
              <w:t>nd it was agreed the Commissioners would support the opening financially with the provision of a children’s entertainer and a brass band.  The tenant of the Pavilion wi</w:t>
            </w:r>
            <w:r w:rsidR="003632D3">
              <w:rPr>
                <w:i/>
                <w:iCs/>
              </w:rPr>
              <w:t>ll</w:t>
            </w:r>
            <w:r>
              <w:rPr>
                <w:i/>
                <w:iCs/>
              </w:rPr>
              <w:t xml:space="preserve"> provide bouncy castles and a face painter.</w:t>
            </w:r>
          </w:p>
        </w:tc>
        <w:tc>
          <w:tcPr>
            <w:tcW w:w="713" w:type="dxa"/>
          </w:tcPr>
          <w:p w14:paraId="58A87B0F" w14:textId="77777777" w:rsidR="00D11455" w:rsidRPr="00CD6D43" w:rsidRDefault="00D11455" w:rsidP="00D11455">
            <w:pPr>
              <w:jc w:val="center"/>
              <w:rPr>
                <w:rFonts w:ascii="Tahoma" w:hAnsi="Tahoma" w:cs="Tahoma"/>
                <w:sz w:val="16"/>
                <w:szCs w:val="16"/>
              </w:rPr>
            </w:pPr>
          </w:p>
        </w:tc>
      </w:tr>
      <w:tr w:rsidR="00D11455" w:rsidRPr="00CD6D43" w14:paraId="5936F94A" w14:textId="77777777" w:rsidTr="00825A4A">
        <w:tc>
          <w:tcPr>
            <w:tcW w:w="1129" w:type="dxa"/>
          </w:tcPr>
          <w:p w14:paraId="6EF51FEB" w14:textId="77777777" w:rsidR="00D11455" w:rsidRPr="00837151" w:rsidRDefault="00D11455" w:rsidP="00D11455">
            <w:pPr>
              <w:pStyle w:val="ListParagraph"/>
              <w:numPr>
                <w:ilvl w:val="0"/>
                <w:numId w:val="4"/>
              </w:numPr>
              <w:jc w:val="both"/>
              <w:rPr>
                <w:rFonts w:ascii="Tahoma" w:hAnsi="Tahoma" w:cs="Tahoma"/>
                <w:b/>
                <w:sz w:val="22"/>
                <w:szCs w:val="22"/>
              </w:rPr>
            </w:pPr>
          </w:p>
        </w:tc>
        <w:tc>
          <w:tcPr>
            <w:tcW w:w="9498" w:type="dxa"/>
          </w:tcPr>
          <w:p w14:paraId="3F9D8D5F" w14:textId="5AB2D763" w:rsidR="00D11455" w:rsidRDefault="00D11455" w:rsidP="00D11455">
            <w:pPr>
              <w:pStyle w:val="PlainText"/>
            </w:pPr>
            <w:r>
              <w:t xml:space="preserve">Request from MC to discuss the proposal to upgrade the </w:t>
            </w:r>
            <w:r w:rsidRPr="003A0817">
              <w:t>harbour toilets</w:t>
            </w:r>
            <w:r>
              <w:t xml:space="preserve">, particularly disabled/hoist facilities. </w:t>
            </w:r>
          </w:p>
          <w:p w14:paraId="4CD67FF8" w14:textId="7105BEC6" w:rsidR="005C7892" w:rsidRPr="005C7892" w:rsidRDefault="005C7892" w:rsidP="00D11455">
            <w:pPr>
              <w:pStyle w:val="PlainText"/>
              <w:rPr>
                <w:i/>
                <w:iCs/>
              </w:rPr>
            </w:pPr>
            <w:r w:rsidRPr="005C7892">
              <w:rPr>
                <w:i/>
                <w:iCs/>
              </w:rPr>
              <w:t xml:space="preserve">MR reported that </w:t>
            </w:r>
            <w:r>
              <w:rPr>
                <w:i/>
                <w:iCs/>
              </w:rPr>
              <w:t xml:space="preserve">a builder and architect had looked at the toilets with a view to improving access.  MR reminded member the building was owned by the Department of Infrastructure and they had previously been approached with a view to refurbishing the facility but had declined, stating the facility we OK as they are and would not be willing to contribute towards the cost of refurbishment, however they were happy for the Local Authority to carry out improvements..  A general discussion took place </w:t>
            </w:r>
            <w:proofErr w:type="gramStart"/>
            <w:r>
              <w:rPr>
                <w:i/>
                <w:iCs/>
              </w:rPr>
              <w:t>with regard to</w:t>
            </w:r>
            <w:proofErr w:type="gramEnd"/>
            <w:r>
              <w:rPr>
                <w:i/>
                <w:iCs/>
              </w:rPr>
              <w:t xml:space="preserve"> the provision of accessible facilities on the island. Then followed a </w:t>
            </w:r>
            <w:r w:rsidRPr="005C7892">
              <w:rPr>
                <w:i/>
                <w:iCs/>
              </w:rPr>
              <w:t xml:space="preserve">discussion regarding how this could be </w:t>
            </w:r>
            <w:proofErr w:type="gramStart"/>
            <w:r w:rsidRPr="005C7892">
              <w:rPr>
                <w:i/>
                <w:iCs/>
              </w:rPr>
              <w:t>funded</w:t>
            </w:r>
            <w:proofErr w:type="gramEnd"/>
            <w:r w:rsidRPr="005C7892">
              <w:rPr>
                <w:i/>
                <w:iCs/>
              </w:rPr>
              <w:t xml:space="preserve"> and it was suggested this </w:t>
            </w:r>
            <w:r>
              <w:rPr>
                <w:i/>
                <w:iCs/>
              </w:rPr>
              <w:t xml:space="preserve">could be done </w:t>
            </w:r>
            <w:r w:rsidRPr="005C7892">
              <w:rPr>
                <w:i/>
                <w:iCs/>
              </w:rPr>
              <w:t xml:space="preserve">jointly via the Commissioners, Department of Infrastructure </w:t>
            </w:r>
            <w:r w:rsidRPr="005C7892">
              <w:rPr>
                <w:i/>
                <w:iCs/>
              </w:rPr>
              <w:lastRenderedPageBreak/>
              <w:t xml:space="preserve">and </w:t>
            </w:r>
            <w:r w:rsidR="003632D3">
              <w:rPr>
                <w:i/>
                <w:iCs/>
              </w:rPr>
              <w:t xml:space="preserve">any available </w:t>
            </w:r>
            <w:r w:rsidRPr="005C7892">
              <w:rPr>
                <w:i/>
                <w:iCs/>
              </w:rPr>
              <w:t>Grant schemes.</w:t>
            </w:r>
            <w:r>
              <w:rPr>
                <w:i/>
                <w:iCs/>
              </w:rPr>
              <w:t xml:space="preserve">   The Clerks were requested to investigate available grants, produce a business plan with </w:t>
            </w:r>
            <w:proofErr w:type="gramStart"/>
            <w:r>
              <w:rPr>
                <w:i/>
                <w:iCs/>
              </w:rPr>
              <w:t>3 part</w:t>
            </w:r>
            <w:proofErr w:type="gramEnd"/>
            <w:r>
              <w:rPr>
                <w:i/>
                <w:iCs/>
              </w:rPr>
              <w:t xml:space="preserve"> funding and enter into discussions with the Department.</w:t>
            </w:r>
          </w:p>
        </w:tc>
        <w:tc>
          <w:tcPr>
            <w:tcW w:w="713" w:type="dxa"/>
          </w:tcPr>
          <w:p w14:paraId="5BF821D6" w14:textId="77777777" w:rsidR="00D11455" w:rsidRPr="00CD6D43" w:rsidRDefault="00D11455" w:rsidP="00D11455">
            <w:pPr>
              <w:jc w:val="center"/>
              <w:rPr>
                <w:rFonts w:ascii="Tahoma" w:hAnsi="Tahoma" w:cs="Tahoma"/>
                <w:sz w:val="16"/>
                <w:szCs w:val="16"/>
              </w:rPr>
            </w:pPr>
          </w:p>
        </w:tc>
      </w:tr>
      <w:tr w:rsidR="00451D08" w:rsidRPr="00CD6D43" w14:paraId="2AAB2EAF" w14:textId="77777777" w:rsidTr="00825A4A">
        <w:tc>
          <w:tcPr>
            <w:tcW w:w="1129" w:type="dxa"/>
          </w:tcPr>
          <w:p w14:paraId="28F7BEB4" w14:textId="77777777" w:rsidR="00451D08" w:rsidRPr="00837151" w:rsidRDefault="00451D08" w:rsidP="0084695B">
            <w:pPr>
              <w:pStyle w:val="ListParagraph"/>
              <w:numPr>
                <w:ilvl w:val="0"/>
                <w:numId w:val="4"/>
              </w:numPr>
              <w:jc w:val="both"/>
              <w:rPr>
                <w:rFonts w:ascii="Tahoma" w:hAnsi="Tahoma" w:cs="Tahoma"/>
                <w:b/>
                <w:sz w:val="22"/>
                <w:szCs w:val="22"/>
              </w:rPr>
            </w:pPr>
          </w:p>
        </w:tc>
        <w:tc>
          <w:tcPr>
            <w:tcW w:w="9498" w:type="dxa"/>
          </w:tcPr>
          <w:p w14:paraId="393913A6" w14:textId="77777777" w:rsidR="00451D08" w:rsidRDefault="00451D08" w:rsidP="0084695B">
            <w:pPr>
              <w:pStyle w:val="PlainText"/>
            </w:pPr>
            <w:r>
              <w:t>To discuss safety concerns with the pedestrian crossing at the junction of Mines Rd/A2/Captain’s H</w:t>
            </w:r>
            <w:r w:rsidR="005C7892">
              <w:t>ill.</w:t>
            </w:r>
          </w:p>
          <w:p w14:paraId="435BDAF4" w14:textId="7FF981BA" w:rsidR="005C7892" w:rsidRPr="005C7892" w:rsidRDefault="005C7892" w:rsidP="0084695B">
            <w:pPr>
              <w:pStyle w:val="PlainText"/>
              <w:rPr>
                <w:i/>
                <w:iCs/>
              </w:rPr>
            </w:pPr>
            <w:r w:rsidRPr="005C7892">
              <w:rPr>
                <w:b/>
                <w:bCs/>
                <w:i/>
                <w:iCs/>
              </w:rPr>
              <w:t xml:space="preserve">TK </w:t>
            </w:r>
            <w:r w:rsidRPr="005C7892">
              <w:rPr>
                <w:i/>
                <w:iCs/>
              </w:rPr>
              <w:t xml:space="preserve">advised there had been a lot of chatter on social media recently regarding safety concerns at this crossing, with reports of near misses.  </w:t>
            </w:r>
            <w:r w:rsidRPr="005C7892">
              <w:rPr>
                <w:b/>
                <w:bCs/>
                <w:i/>
                <w:iCs/>
              </w:rPr>
              <w:t xml:space="preserve">TK </w:t>
            </w:r>
            <w:r w:rsidRPr="005C7892">
              <w:rPr>
                <w:i/>
                <w:iCs/>
              </w:rPr>
              <w:t xml:space="preserve">suggest a pelican crossing would be more </w:t>
            </w:r>
            <w:r>
              <w:rPr>
                <w:i/>
                <w:iCs/>
              </w:rPr>
              <w:t>appropriate at</w:t>
            </w:r>
            <w:r w:rsidRPr="005C7892">
              <w:rPr>
                <w:i/>
                <w:iCs/>
              </w:rPr>
              <w:t xml:space="preserve"> this location.  MR reported that on a least two occasions officers had approached the Department to request a pelican crossing and the Department had declined as they did not wish to have any more pelican crossings in on the A2. MR continued stating times were changing and changes to the highway code in the UK were leading to more priority being given to pedestrians and cyclists.  Clerks to approach the Department and request a review of the crossing provision at this location.</w:t>
            </w:r>
          </w:p>
        </w:tc>
        <w:tc>
          <w:tcPr>
            <w:tcW w:w="713" w:type="dxa"/>
          </w:tcPr>
          <w:p w14:paraId="35EB9B22" w14:textId="77777777" w:rsidR="00451D08" w:rsidRPr="00CD6D43" w:rsidRDefault="00451D08" w:rsidP="0084695B">
            <w:pPr>
              <w:jc w:val="center"/>
              <w:rPr>
                <w:rFonts w:ascii="Tahoma" w:hAnsi="Tahoma" w:cs="Tahoma"/>
                <w:sz w:val="16"/>
                <w:szCs w:val="16"/>
              </w:rPr>
            </w:pPr>
          </w:p>
        </w:tc>
      </w:tr>
      <w:tr w:rsidR="00451D08" w:rsidRPr="00CD6D43" w14:paraId="3BC71D9F" w14:textId="77777777" w:rsidTr="00825A4A">
        <w:tc>
          <w:tcPr>
            <w:tcW w:w="1129" w:type="dxa"/>
          </w:tcPr>
          <w:p w14:paraId="4ECF72A2" w14:textId="77777777" w:rsidR="00451D08" w:rsidRPr="00837151" w:rsidRDefault="00451D08" w:rsidP="0084695B">
            <w:pPr>
              <w:pStyle w:val="ListParagraph"/>
              <w:numPr>
                <w:ilvl w:val="0"/>
                <w:numId w:val="4"/>
              </w:numPr>
              <w:jc w:val="both"/>
              <w:rPr>
                <w:rFonts w:ascii="Tahoma" w:hAnsi="Tahoma" w:cs="Tahoma"/>
                <w:b/>
                <w:sz w:val="22"/>
                <w:szCs w:val="22"/>
              </w:rPr>
            </w:pPr>
          </w:p>
        </w:tc>
        <w:tc>
          <w:tcPr>
            <w:tcW w:w="9498" w:type="dxa"/>
          </w:tcPr>
          <w:p w14:paraId="777D5E02" w14:textId="77777777" w:rsidR="00451D08" w:rsidRDefault="00BF5049" w:rsidP="00BF5049">
            <w:pPr>
              <w:pStyle w:val="PlainText"/>
            </w:pPr>
            <w:r>
              <w:t>Lieutenant Governor Visit – Thursday 21</w:t>
            </w:r>
            <w:r w:rsidRPr="00BF5049">
              <w:rPr>
                <w:vertAlign w:val="superscript"/>
              </w:rPr>
              <w:t>st</w:t>
            </w:r>
            <w:r>
              <w:t xml:space="preserve"> July 2022. Clerks to Report.</w:t>
            </w:r>
          </w:p>
          <w:p w14:paraId="076D9D5A" w14:textId="651A012E" w:rsidR="005C7892" w:rsidRPr="005C7892" w:rsidRDefault="005C7892" w:rsidP="00BF5049">
            <w:pPr>
              <w:pStyle w:val="PlainText"/>
              <w:rPr>
                <w:i/>
                <w:iCs/>
              </w:rPr>
            </w:pPr>
            <w:r w:rsidRPr="005C7892">
              <w:rPr>
                <w:i/>
                <w:iCs/>
              </w:rPr>
              <w:t>MR</w:t>
            </w:r>
            <w:r w:rsidRPr="005C7892">
              <w:rPr>
                <w:b/>
                <w:bCs/>
                <w:i/>
                <w:iCs/>
              </w:rPr>
              <w:t xml:space="preserve"> </w:t>
            </w:r>
            <w:r w:rsidRPr="005C7892">
              <w:rPr>
                <w:i/>
                <w:iCs/>
              </w:rPr>
              <w:t>briefed members on the schedule for the day.  Noted no further action.</w:t>
            </w:r>
          </w:p>
        </w:tc>
        <w:tc>
          <w:tcPr>
            <w:tcW w:w="713" w:type="dxa"/>
          </w:tcPr>
          <w:p w14:paraId="133A39C6" w14:textId="77777777" w:rsidR="00451D08" w:rsidRPr="00CD6D43" w:rsidRDefault="00451D08" w:rsidP="0084695B">
            <w:pPr>
              <w:jc w:val="center"/>
              <w:rPr>
                <w:rFonts w:ascii="Tahoma" w:hAnsi="Tahoma" w:cs="Tahoma"/>
                <w:sz w:val="16"/>
                <w:szCs w:val="16"/>
              </w:rPr>
            </w:pPr>
          </w:p>
        </w:tc>
      </w:tr>
      <w:tr w:rsidR="00022EB6" w:rsidRPr="00CD6D43" w14:paraId="62AAF7C6" w14:textId="77777777" w:rsidTr="00825A4A">
        <w:tc>
          <w:tcPr>
            <w:tcW w:w="1129" w:type="dxa"/>
          </w:tcPr>
          <w:p w14:paraId="68C64B33" w14:textId="77777777" w:rsidR="00022EB6" w:rsidRPr="00837151" w:rsidRDefault="00022EB6" w:rsidP="0084695B">
            <w:pPr>
              <w:pStyle w:val="ListParagraph"/>
              <w:numPr>
                <w:ilvl w:val="0"/>
                <w:numId w:val="4"/>
              </w:numPr>
              <w:jc w:val="both"/>
              <w:rPr>
                <w:rFonts w:ascii="Tahoma" w:hAnsi="Tahoma" w:cs="Tahoma"/>
                <w:b/>
                <w:sz w:val="22"/>
                <w:szCs w:val="22"/>
              </w:rPr>
            </w:pPr>
          </w:p>
        </w:tc>
        <w:tc>
          <w:tcPr>
            <w:tcW w:w="9498" w:type="dxa"/>
          </w:tcPr>
          <w:p w14:paraId="1767DA0D" w14:textId="77777777" w:rsidR="00022EB6" w:rsidRDefault="00022EB6" w:rsidP="00BF5049">
            <w:pPr>
              <w:pStyle w:val="PlainText"/>
            </w:pPr>
            <w:r>
              <w:t>The Great Laxey Duck Race – Saturday 20</w:t>
            </w:r>
            <w:r w:rsidRPr="00022EB6">
              <w:rPr>
                <w:vertAlign w:val="superscript"/>
              </w:rPr>
              <w:t>th</w:t>
            </w:r>
            <w:r>
              <w:t xml:space="preserve"> August 2022.  Clerks to Report.</w:t>
            </w:r>
          </w:p>
          <w:p w14:paraId="1A3FC16A" w14:textId="69B01C94" w:rsidR="005C7892" w:rsidRPr="005C7892" w:rsidRDefault="005C7892" w:rsidP="00BF5049">
            <w:pPr>
              <w:pStyle w:val="PlainText"/>
              <w:rPr>
                <w:i/>
                <w:iCs/>
              </w:rPr>
            </w:pPr>
            <w:r w:rsidRPr="005C7892">
              <w:rPr>
                <w:i/>
                <w:iCs/>
              </w:rPr>
              <w:t xml:space="preserve">PB </w:t>
            </w:r>
            <w:r>
              <w:rPr>
                <w:i/>
                <w:iCs/>
              </w:rPr>
              <w:t>reported he had met with the organisers of the Event (L&amp;LHT</w:t>
            </w:r>
            <w:proofErr w:type="gramStart"/>
            <w:r>
              <w:rPr>
                <w:i/>
                <w:iCs/>
              </w:rPr>
              <w:t>)</w:t>
            </w:r>
            <w:proofErr w:type="gramEnd"/>
            <w:r>
              <w:rPr>
                <w:i/>
                <w:iCs/>
              </w:rPr>
              <w:t xml:space="preserve"> and they had requested financial support from the Commissioners for the provision of Crowd barriers and </w:t>
            </w:r>
            <w:proofErr w:type="spellStart"/>
            <w:r>
              <w:rPr>
                <w:i/>
                <w:iCs/>
              </w:rPr>
              <w:t>portaloos</w:t>
            </w:r>
            <w:proofErr w:type="spellEnd"/>
            <w:r>
              <w:rPr>
                <w:i/>
                <w:iCs/>
              </w:rPr>
              <w:t xml:space="preserve">.  It was </w:t>
            </w:r>
            <w:proofErr w:type="gramStart"/>
            <w:r>
              <w:rPr>
                <w:i/>
                <w:iCs/>
              </w:rPr>
              <w:t>agree</w:t>
            </w:r>
            <w:proofErr w:type="gramEnd"/>
            <w:r>
              <w:rPr>
                <w:i/>
                <w:iCs/>
              </w:rPr>
              <w:t xml:space="preserve"> to fund up to £500.</w:t>
            </w:r>
          </w:p>
        </w:tc>
        <w:tc>
          <w:tcPr>
            <w:tcW w:w="713" w:type="dxa"/>
          </w:tcPr>
          <w:p w14:paraId="1AEBC9D7" w14:textId="77777777" w:rsidR="00022EB6" w:rsidRPr="00CD6D43" w:rsidRDefault="00022EB6" w:rsidP="0084695B">
            <w:pPr>
              <w:jc w:val="center"/>
              <w:rPr>
                <w:rFonts w:ascii="Tahoma" w:hAnsi="Tahoma" w:cs="Tahoma"/>
                <w:sz w:val="16"/>
                <w:szCs w:val="16"/>
              </w:rPr>
            </w:pPr>
          </w:p>
        </w:tc>
      </w:tr>
      <w:tr w:rsidR="0084695B" w:rsidRPr="00CD6D43" w14:paraId="3F7164EE" w14:textId="77777777" w:rsidTr="00825A4A">
        <w:tc>
          <w:tcPr>
            <w:tcW w:w="1129" w:type="dxa"/>
          </w:tcPr>
          <w:p w14:paraId="333EB182" w14:textId="33EA0DB2" w:rsidR="0084695B" w:rsidRPr="00937E55" w:rsidRDefault="0084695B" w:rsidP="0084695B">
            <w:pPr>
              <w:jc w:val="both"/>
              <w:rPr>
                <w:rFonts w:ascii="Tahoma" w:hAnsi="Tahoma" w:cs="Tahoma"/>
                <w:b/>
                <w:sz w:val="22"/>
                <w:szCs w:val="22"/>
              </w:rPr>
            </w:pPr>
            <w:r>
              <w:rPr>
                <w:rFonts w:ascii="Tahoma" w:hAnsi="Tahoma" w:cs="Tahoma"/>
                <w:b/>
                <w:sz w:val="22"/>
                <w:szCs w:val="22"/>
              </w:rPr>
              <w:t xml:space="preserve">   </w:t>
            </w:r>
            <w:r w:rsidR="00451D08">
              <w:rPr>
                <w:rFonts w:ascii="Tahoma" w:hAnsi="Tahoma" w:cs="Tahoma"/>
                <w:b/>
                <w:sz w:val="22"/>
                <w:szCs w:val="22"/>
              </w:rPr>
              <w:t>91</w:t>
            </w:r>
            <w:r>
              <w:rPr>
                <w:rFonts w:ascii="Tahoma" w:hAnsi="Tahoma" w:cs="Tahoma"/>
                <w:b/>
                <w:sz w:val="22"/>
                <w:szCs w:val="22"/>
              </w:rPr>
              <w:t>/22</w:t>
            </w:r>
          </w:p>
        </w:tc>
        <w:tc>
          <w:tcPr>
            <w:tcW w:w="9498" w:type="dxa"/>
          </w:tcPr>
          <w:p w14:paraId="072C8C57" w14:textId="37656F9F" w:rsidR="0084695B" w:rsidRPr="00937E55" w:rsidRDefault="0084695B" w:rsidP="0084695B">
            <w:pPr>
              <w:jc w:val="both"/>
              <w:rPr>
                <w:rFonts w:ascii="Tahoma" w:hAnsi="Tahoma" w:cs="Tahoma"/>
                <w:b/>
                <w:sz w:val="22"/>
                <w:szCs w:val="22"/>
              </w:rPr>
            </w:pPr>
            <w:r w:rsidRPr="00937E55">
              <w:rPr>
                <w:rFonts w:ascii="Tahoma" w:hAnsi="Tahoma" w:cs="Tahoma"/>
                <w:b/>
                <w:sz w:val="22"/>
                <w:szCs w:val="22"/>
              </w:rPr>
              <w:t xml:space="preserve">General correspondence </w:t>
            </w:r>
            <w:r>
              <w:rPr>
                <w:rFonts w:ascii="Tahoma" w:hAnsi="Tahoma" w:cs="Tahoma"/>
                <w:b/>
                <w:sz w:val="22"/>
                <w:szCs w:val="22"/>
              </w:rPr>
              <w:t xml:space="preserve">- </w:t>
            </w:r>
            <w:proofErr w:type="spellStart"/>
            <w:r w:rsidRPr="005D2BD0">
              <w:rPr>
                <w:rFonts w:ascii="Tahoma" w:hAnsi="Tahoma" w:cs="Tahoma"/>
                <w:bCs/>
                <w:sz w:val="22"/>
                <w:szCs w:val="22"/>
              </w:rPr>
              <w:t>ntr</w:t>
            </w:r>
            <w:proofErr w:type="spellEnd"/>
          </w:p>
        </w:tc>
        <w:tc>
          <w:tcPr>
            <w:tcW w:w="713" w:type="dxa"/>
          </w:tcPr>
          <w:p w14:paraId="53109D5A" w14:textId="77777777" w:rsidR="0084695B" w:rsidRPr="00CD6D43" w:rsidRDefault="0084695B" w:rsidP="0084695B">
            <w:pPr>
              <w:jc w:val="center"/>
              <w:rPr>
                <w:rFonts w:ascii="Tahoma" w:hAnsi="Tahoma" w:cs="Tahoma"/>
                <w:sz w:val="16"/>
                <w:szCs w:val="16"/>
              </w:rPr>
            </w:pPr>
          </w:p>
        </w:tc>
      </w:tr>
      <w:tr w:rsidR="0084695B" w:rsidRPr="00CD6D43" w14:paraId="0F5336E2" w14:textId="77777777" w:rsidTr="00825A4A">
        <w:tc>
          <w:tcPr>
            <w:tcW w:w="1129" w:type="dxa"/>
          </w:tcPr>
          <w:p w14:paraId="1E93E062" w14:textId="77777777" w:rsidR="0084695B" w:rsidRPr="0005521E" w:rsidRDefault="0084695B" w:rsidP="0084695B">
            <w:pPr>
              <w:pStyle w:val="ListParagraph"/>
              <w:numPr>
                <w:ilvl w:val="0"/>
                <w:numId w:val="15"/>
              </w:numPr>
              <w:jc w:val="both"/>
              <w:rPr>
                <w:rFonts w:ascii="Tahoma" w:hAnsi="Tahoma" w:cs="Tahoma"/>
                <w:b/>
                <w:sz w:val="22"/>
                <w:szCs w:val="22"/>
              </w:rPr>
            </w:pPr>
          </w:p>
        </w:tc>
        <w:tc>
          <w:tcPr>
            <w:tcW w:w="9498" w:type="dxa"/>
          </w:tcPr>
          <w:p w14:paraId="71A994CF" w14:textId="77777777" w:rsidR="0084695B" w:rsidRDefault="00D10DA7" w:rsidP="0084695B">
            <w:pPr>
              <w:pStyle w:val="PlainText"/>
            </w:pPr>
            <w:r>
              <w:t xml:space="preserve">Proposal for the </w:t>
            </w:r>
            <w:r w:rsidR="00E340D8">
              <w:t>i</w:t>
            </w:r>
            <w:r>
              <w:t>nstallation of automatic vehicle barrier at Laxey School Car Park.</w:t>
            </w:r>
          </w:p>
          <w:p w14:paraId="2A13CFE4" w14:textId="5C5C87DB" w:rsidR="005C7892" w:rsidRPr="00A001EA" w:rsidRDefault="005C7892" w:rsidP="0084695B">
            <w:pPr>
              <w:pStyle w:val="PlainText"/>
            </w:pPr>
            <w:r>
              <w:t>Noted.  No further instruction given.</w:t>
            </w:r>
          </w:p>
        </w:tc>
        <w:tc>
          <w:tcPr>
            <w:tcW w:w="713" w:type="dxa"/>
          </w:tcPr>
          <w:p w14:paraId="551B31D2" w14:textId="77777777" w:rsidR="0084695B" w:rsidRPr="00CD6D43" w:rsidRDefault="0084695B" w:rsidP="0084695B">
            <w:pPr>
              <w:jc w:val="center"/>
              <w:rPr>
                <w:rFonts w:ascii="Tahoma" w:hAnsi="Tahoma" w:cs="Tahoma"/>
                <w:sz w:val="16"/>
                <w:szCs w:val="16"/>
              </w:rPr>
            </w:pPr>
          </w:p>
        </w:tc>
      </w:tr>
      <w:tr w:rsidR="003B4D3A" w:rsidRPr="00CD6D43" w14:paraId="13C4D5EB" w14:textId="77777777" w:rsidTr="00825A4A">
        <w:tc>
          <w:tcPr>
            <w:tcW w:w="1129" w:type="dxa"/>
          </w:tcPr>
          <w:p w14:paraId="30C1C4B5" w14:textId="77777777" w:rsidR="003B4D3A" w:rsidRPr="0005521E" w:rsidRDefault="003B4D3A" w:rsidP="0084695B">
            <w:pPr>
              <w:pStyle w:val="ListParagraph"/>
              <w:numPr>
                <w:ilvl w:val="0"/>
                <w:numId w:val="15"/>
              </w:numPr>
              <w:jc w:val="both"/>
              <w:rPr>
                <w:rFonts w:ascii="Tahoma" w:hAnsi="Tahoma" w:cs="Tahoma"/>
                <w:b/>
                <w:sz w:val="22"/>
                <w:szCs w:val="22"/>
              </w:rPr>
            </w:pPr>
          </w:p>
        </w:tc>
        <w:tc>
          <w:tcPr>
            <w:tcW w:w="9498" w:type="dxa"/>
          </w:tcPr>
          <w:p w14:paraId="523A9823" w14:textId="77777777" w:rsidR="003B4D3A" w:rsidRDefault="003B4D3A" w:rsidP="0084695B">
            <w:pPr>
              <w:pStyle w:val="PlainText"/>
            </w:pPr>
            <w:r>
              <w:t>Proposal for the Installation of 3m high fence to replace existing to playground</w:t>
            </w:r>
            <w:r w:rsidR="007231E7">
              <w:t xml:space="preserve"> at Laxey school.</w:t>
            </w:r>
          </w:p>
          <w:p w14:paraId="14A420C8" w14:textId="6E208A38" w:rsidR="005C7892" w:rsidRDefault="005C7892" w:rsidP="0084695B">
            <w:pPr>
              <w:pStyle w:val="PlainText"/>
            </w:pPr>
            <w:r w:rsidRPr="005C7892">
              <w:t>Noted.  No further instruction given.</w:t>
            </w:r>
          </w:p>
        </w:tc>
        <w:tc>
          <w:tcPr>
            <w:tcW w:w="713" w:type="dxa"/>
          </w:tcPr>
          <w:p w14:paraId="778A6801" w14:textId="77777777" w:rsidR="003B4D3A" w:rsidRPr="00CD6D43" w:rsidRDefault="003B4D3A" w:rsidP="0084695B">
            <w:pPr>
              <w:jc w:val="center"/>
              <w:rPr>
                <w:rFonts w:ascii="Tahoma" w:hAnsi="Tahoma" w:cs="Tahoma"/>
                <w:sz w:val="16"/>
                <w:szCs w:val="16"/>
              </w:rPr>
            </w:pPr>
          </w:p>
        </w:tc>
      </w:tr>
      <w:tr w:rsidR="0084695B" w:rsidRPr="00CD6D43" w14:paraId="13DBAD81" w14:textId="77777777" w:rsidTr="00825A4A">
        <w:tc>
          <w:tcPr>
            <w:tcW w:w="1129" w:type="dxa"/>
            <w:tcBorders>
              <w:top w:val="single" w:sz="4" w:space="0" w:color="auto"/>
              <w:left w:val="single" w:sz="4" w:space="0" w:color="auto"/>
              <w:bottom w:val="single" w:sz="4" w:space="0" w:color="auto"/>
              <w:right w:val="single" w:sz="4" w:space="0" w:color="auto"/>
            </w:tcBorders>
          </w:tcPr>
          <w:p w14:paraId="087AB8E5" w14:textId="584D02A6" w:rsidR="0084695B" w:rsidRDefault="0084695B" w:rsidP="0084695B">
            <w:pPr>
              <w:jc w:val="both"/>
              <w:rPr>
                <w:rFonts w:ascii="Tahoma" w:hAnsi="Tahoma" w:cs="Tahoma"/>
                <w:b/>
                <w:sz w:val="22"/>
                <w:szCs w:val="22"/>
              </w:rPr>
            </w:pPr>
            <w:r>
              <w:rPr>
                <w:rFonts w:ascii="Tahoma" w:hAnsi="Tahoma" w:cs="Tahoma"/>
                <w:b/>
                <w:color w:val="000000" w:themeColor="text1"/>
                <w:sz w:val="22"/>
                <w:szCs w:val="22"/>
              </w:rPr>
              <w:t xml:space="preserve">   </w:t>
            </w:r>
            <w:r w:rsidR="00451D08">
              <w:rPr>
                <w:rFonts w:ascii="Tahoma" w:hAnsi="Tahoma" w:cs="Tahoma"/>
                <w:b/>
                <w:color w:val="000000" w:themeColor="text1"/>
                <w:sz w:val="22"/>
                <w:szCs w:val="22"/>
              </w:rPr>
              <w:t>92</w:t>
            </w:r>
            <w:r>
              <w:rPr>
                <w:rFonts w:ascii="Tahoma" w:hAnsi="Tahoma" w:cs="Tahoma"/>
                <w:b/>
                <w:color w:val="000000" w:themeColor="text1"/>
                <w:sz w:val="22"/>
                <w:szCs w:val="22"/>
              </w:rPr>
              <w:t>/22</w:t>
            </w:r>
          </w:p>
        </w:tc>
        <w:tc>
          <w:tcPr>
            <w:tcW w:w="9498" w:type="dxa"/>
            <w:tcBorders>
              <w:top w:val="single" w:sz="4" w:space="0" w:color="auto"/>
              <w:left w:val="single" w:sz="4" w:space="0" w:color="auto"/>
              <w:bottom w:val="single" w:sz="4" w:space="0" w:color="auto"/>
              <w:right w:val="single" w:sz="4" w:space="0" w:color="auto"/>
            </w:tcBorders>
          </w:tcPr>
          <w:p w14:paraId="6713EC2D" w14:textId="035E9A07" w:rsidR="0084695B" w:rsidRPr="00937E55" w:rsidRDefault="0084695B" w:rsidP="0084695B">
            <w:pPr>
              <w:jc w:val="both"/>
              <w:rPr>
                <w:rFonts w:ascii="Tahoma" w:hAnsi="Tahoma" w:cs="Tahoma"/>
                <w:b/>
                <w:sz w:val="22"/>
                <w:szCs w:val="22"/>
              </w:rPr>
            </w:pPr>
            <w:r w:rsidRPr="004C499D">
              <w:rPr>
                <w:rFonts w:ascii="Tahoma" w:hAnsi="Tahoma" w:cs="Tahoma"/>
                <w:b/>
                <w:sz w:val="22"/>
                <w:szCs w:val="22"/>
              </w:rPr>
              <w:t>Committees &amp; Boards</w:t>
            </w:r>
            <w:r>
              <w:rPr>
                <w:rFonts w:ascii="Tahoma" w:hAnsi="Tahoma" w:cs="Tahoma"/>
                <w:b/>
                <w:sz w:val="22"/>
                <w:szCs w:val="22"/>
              </w:rPr>
              <w:t xml:space="preserve"> – </w:t>
            </w:r>
            <w:r w:rsidRPr="00720FCE">
              <w:rPr>
                <w:rFonts w:ascii="Tahoma" w:hAnsi="Tahoma" w:cs="Tahoma"/>
                <w:bCs/>
                <w:i/>
                <w:iCs/>
                <w:sz w:val="22"/>
                <w:szCs w:val="22"/>
              </w:rPr>
              <w:t>By Exception</w:t>
            </w:r>
          </w:p>
        </w:tc>
        <w:tc>
          <w:tcPr>
            <w:tcW w:w="713" w:type="dxa"/>
          </w:tcPr>
          <w:p w14:paraId="02586307" w14:textId="77777777" w:rsidR="0084695B" w:rsidRPr="00CD6D43" w:rsidRDefault="0084695B" w:rsidP="0084695B">
            <w:pPr>
              <w:jc w:val="center"/>
              <w:rPr>
                <w:rFonts w:ascii="Tahoma" w:hAnsi="Tahoma" w:cs="Tahoma"/>
                <w:sz w:val="16"/>
                <w:szCs w:val="16"/>
              </w:rPr>
            </w:pPr>
          </w:p>
        </w:tc>
      </w:tr>
      <w:tr w:rsidR="002E6958" w:rsidRPr="00CD6D43" w14:paraId="154F4F00" w14:textId="77777777" w:rsidTr="00825A4A">
        <w:tc>
          <w:tcPr>
            <w:tcW w:w="1129" w:type="dxa"/>
            <w:tcBorders>
              <w:top w:val="single" w:sz="4" w:space="0" w:color="auto"/>
              <w:left w:val="single" w:sz="4" w:space="0" w:color="auto"/>
              <w:bottom w:val="single" w:sz="4" w:space="0" w:color="auto"/>
              <w:right w:val="single" w:sz="4" w:space="0" w:color="auto"/>
            </w:tcBorders>
          </w:tcPr>
          <w:p w14:paraId="564219DB"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04E3DD35" w14:textId="77777777" w:rsidR="002E6958" w:rsidRDefault="002E6958" w:rsidP="002E6958">
            <w:pPr>
              <w:jc w:val="both"/>
              <w:rPr>
                <w:rFonts w:ascii="Tahoma" w:hAnsi="Tahoma" w:cs="Tahoma"/>
                <w:sz w:val="22"/>
                <w:szCs w:val="22"/>
              </w:rPr>
            </w:pPr>
            <w:r>
              <w:rPr>
                <w:rFonts w:ascii="Tahoma" w:hAnsi="Tahoma" w:cs="Tahoma"/>
                <w:sz w:val="22"/>
                <w:szCs w:val="22"/>
              </w:rPr>
              <w:t xml:space="preserve">Municipal Association </w:t>
            </w:r>
            <w:r w:rsidR="00270D2F">
              <w:rPr>
                <w:rFonts w:ascii="Tahoma" w:hAnsi="Tahoma" w:cs="Tahoma"/>
                <w:sz w:val="22"/>
                <w:szCs w:val="22"/>
              </w:rPr>
              <w:t xml:space="preserve">– Chris Thomas Attending as </w:t>
            </w:r>
            <w:proofErr w:type="spellStart"/>
            <w:r w:rsidR="00270D2F">
              <w:rPr>
                <w:rFonts w:ascii="Tahoma" w:hAnsi="Tahoma" w:cs="Tahoma"/>
                <w:sz w:val="22"/>
                <w:szCs w:val="22"/>
              </w:rPr>
              <w:t>DoI</w:t>
            </w:r>
            <w:proofErr w:type="spellEnd"/>
            <w:r w:rsidR="00270D2F">
              <w:rPr>
                <w:rFonts w:ascii="Tahoma" w:hAnsi="Tahoma" w:cs="Tahoma"/>
                <w:sz w:val="22"/>
                <w:szCs w:val="22"/>
              </w:rPr>
              <w:t xml:space="preserve"> minister, meeting 28</w:t>
            </w:r>
            <w:r w:rsidR="00270D2F" w:rsidRPr="00270D2F">
              <w:rPr>
                <w:rFonts w:ascii="Tahoma" w:hAnsi="Tahoma" w:cs="Tahoma"/>
                <w:sz w:val="22"/>
                <w:szCs w:val="22"/>
                <w:vertAlign w:val="superscript"/>
              </w:rPr>
              <w:t>th</w:t>
            </w:r>
            <w:r w:rsidR="00270D2F">
              <w:rPr>
                <w:rFonts w:ascii="Tahoma" w:hAnsi="Tahoma" w:cs="Tahoma"/>
                <w:sz w:val="22"/>
                <w:szCs w:val="22"/>
              </w:rPr>
              <w:t xml:space="preserve"> July 2022, 7pm, at Braddan Commissioners Office.</w:t>
            </w:r>
          </w:p>
          <w:p w14:paraId="40E6CB56" w14:textId="5E208DCF" w:rsidR="005C7892" w:rsidRPr="005C7892" w:rsidRDefault="005C7892" w:rsidP="002E6958">
            <w:pPr>
              <w:jc w:val="both"/>
              <w:rPr>
                <w:rFonts w:ascii="Tahoma" w:hAnsi="Tahoma" w:cs="Tahoma"/>
                <w:b/>
                <w:i/>
                <w:iCs/>
                <w:sz w:val="22"/>
                <w:szCs w:val="22"/>
              </w:rPr>
            </w:pPr>
            <w:r w:rsidRPr="005C7892">
              <w:rPr>
                <w:rFonts w:ascii="Tahoma" w:hAnsi="Tahoma" w:cs="Tahoma"/>
                <w:i/>
                <w:iCs/>
                <w:sz w:val="22"/>
                <w:szCs w:val="22"/>
              </w:rPr>
              <w:t>Report circulated by TK.  Noted</w:t>
            </w:r>
            <w:r>
              <w:rPr>
                <w:rFonts w:ascii="Tahoma" w:hAnsi="Tahoma" w:cs="Tahoma"/>
                <w:i/>
                <w:iCs/>
                <w:sz w:val="22"/>
                <w:szCs w:val="22"/>
              </w:rPr>
              <w:t xml:space="preserve">.  A discussion took place </w:t>
            </w:r>
            <w:proofErr w:type="gramStart"/>
            <w:r>
              <w:rPr>
                <w:rFonts w:ascii="Tahoma" w:hAnsi="Tahoma" w:cs="Tahoma"/>
                <w:i/>
                <w:iCs/>
                <w:sz w:val="22"/>
                <w:szCs w:val="22"/>
              </w:rPr>
              <w:t>with regard to</w:t>
            </w:r>
            <w:proofErr w:type="gramEnd"/>
            <w:r>
              <w:rPr>
                <w:rFonts w:ascii="Tahoma" w:hAnsi="Tahoma" w:cs="Tahoma"/>
                <w:i/>
                <w:iCs/>
                <w:sz w:val="22"/>
                <w:szCs w:val="22"/>
              </w:rPr>
              <w:t xml:space="preserve"> dilapidated properties.</w:t>
            </w:r>
          </w:p>
        </w:tc>
        <w:tc>
          <w:tcPr>
            <w:tcW w:w="713" w:type="dxa"/>
          </w:tcPr>
          <w:p w14:paraId="711387D8" w14:textId="77777777" w:rsidR="002E6958" w:rsidRPr="00CD6D43" w:rsidRDefault="002E6958" w:rsidP="002E6958">
            <w:pPr>
              <w:jc w:val="center"/>
              <w:rPr>
                <w:rFonts w:ascii="Tahoma" w:hAnsi="Tahoma" w:cs="Tahoma"/>
                <w:sz w:val="16"/>
                <w:szCs w:val="16"/>
              </w:rPr>
            </w:pPr>
          </w:p>
        </w:tc>
      </w:tr>
      <w:tr w:rsidR="002E6958" w:rsidRPr="00CD6D43" w14:paraId="165B13EB" w14:textId="77777777" w:rsidTr="00825A4A">
        <w:tc>
          <w:tcPr>
            <w:tcW w:w="1129" w:type="dxa"/>
            <w:tcBorders>
              <w:top w:val="single" w:sz="4" w:space="0" w:color="auto"/>
              <w:left w:val="single" w:sz="4" w:space="0" w:color="auto"/>
              <w:bottom w:val="single" w:sz="4" w:space="0" w:color="auto"/>
              <w:right w:val="single" w:sz="4" w:space="0" w:color="auto"/>
            </w:tcBorders>
          </w:tcPr>
          <w:p w14:paraId="70CE98F5"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40CEE5EA" w14:textId="2718677D" w:rsidR="002E6958" w:rsidRPr="004C499D" w:rsidRDefault="002E6958" w:rsidP="002E6958">
            <w:pPr>
              <w:jc w:val="both"/>
              <w:rPr>
                <w:rFonts w:ascii="Tahoma" w:hAnsi="Tahoma" w:cs="Tahoma"/>
                <w:b/>
                <w:sz w:val="22"/>
                <w:szCs w:val="22"/>
              </w:rPr>
            </w:pPr>
            <w:r>
              <w:rPr>
                <w:rFonts w:ascii="Tahoma" w:hAnsi="Tahoma" w:cs="Tahoma"/>
                <w:sz w:val="22"/>
                <w:szCs w:val="22"/>
              </w:rPr>
              <w:t xml:space="preserve">Laxey &amp; Lonan Sports and Community Facilities </w:t>
            </w:r>
            <w:r w:rsidR="005C7892">
              <w:rPr>
                <w:rFonts w:ascii="Tahoma" w:hAnsi="Tahoma" w:cs="Tahoma"/>
                <w:sz w:val="22"/>
                <w:szCs w:val="22"/>
              </w:rPr>
              <w:t xml:space="preserve">– MC reported she had attended the AGM last week and had reported a leak in the public toilets and concerns regarding trees on the bank surrounding the footpath.  MR advised the trees had been surveyed in the last few years which had resulted a couple being removed and some </w:t>
            </w:r>
            <w:proofErr w:type="spellStart"/>
            <w:r w:rsidR="005C7892">
              <w:rPr>
                <w:rFonts w:ascii="Tahoma" w:hAnsi="Tahoma" w:cs="Tahoma"/>
                <w:sz w:val="22"/>
                <w:szCs w:val="22"/>
              </w:rPr>
              <w:t>limbing</w:t>
            </w:r>
            <w:proofErr w:type="spellEnd"/>
            <w:r w:rsidR="005C7892">
              <w:rPr>
                <w:rFonts w:ascii="Tahoma" w:hAnsi="Tahoma" w:cs="Tahoma"/>
                <w:sz w:val="22"/>
                <w:szCs w:val="22"/>
              </w:rPr>
              <w:t xml:space="preserve"> works.  MR continued stating that even if the trees were surveyed there is no guarantee that they will not fall in the future.  It was noted that all the trees in this location are registered.</w:t>
            </w:r>
          </w:p>
        </w:tc>
        <w:tc>
          <w:tcPr>
            <w:tcW w:w="713" w:type="dxa"/>
          </w:tcPr>
          <w:p w14:paraId="5C572609" w14:textId="77777777" w:rsidR="002E6958" w:rsidRPr="00CD6D43" w:rsidRDefault="002E6958" w:rsidP="002E6958">
            <w:pPr>
              <w:jc w:val="center"/>
              <w:rPr>
                <w:rFonts w:ascii="Tahoma" w:hAnsi="Tahoma" w:cs="Tahoma"/>
                <w:sz w:val="16"/>
                <w:szCs w:val="16"/>
              </w:rPr>
            </w:pPr>
          </w:p>
        </w:tc>
      </w:tr>
      <w:tr w:rsidR="002E6958" w:rsidRPr="00CD6D43" w14:paraId="671D7466" w14:textId="77777777" w:rsidTr="00825A4A">
        <w:tc>
          <w:tcPr>
            <w:tcW w:w="1129" w:type="dxa"/>
            <w:tcBorders>
              <w:top w:val="single" w:sz="4" w:space="0" w:color="auto"/>
              <w:left w:val="single" w:sz="4" w:space="0" w:color="auto"/>
              <w:bottom w:val="single" w:sz="4" w:space="0" w:color="auto"/>
              <w:right w:val="single" w:sz="4" w:space="0" w:color="auto"/>
            </w:tcBorders>
          </w:tcPr>
          <w:p w14:paraId="4F45A42D"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3DB82572" w14:textId="45F6A6BC" w:rsidR="002E6958" w:rsidRPr="004C499D" w:rsidRDefault="002E6958" w:rsidP="002E6958">
            <w:pPr>
              <w:jc w:val="both"/>
              <w:rPr>
                <w:rFonts w:ascii="Tahoma" w:hAnsi="Tahoma" w:cs="Tahoma"/>
                <w:b/>
                <w:sz w:val="22"/>
                <w:szCs w:val="22"/>
              </w:rPr>
            </w:pPr>
            <w:r>
              <w:rPr>
                <w:rFonts w:ascii="Tahoma" w:hAnsi="Tahoma" w:cs="Tahoma"/>
                <w:sz w:val="22"/>
                <w:szCs w:val="22"/>
              </w:rPr>
              <w:t xml:space="preserve">Northern Neighbourhood Policing Team Community Partnership meeting </w:t>
            </w:r>
            <w:r w:rsidR="00A41DF8">
              <w:rPr>
                <w:rFonts w:ascii="Tahoma" w:hAnsi="Tahoma" w:cs="Tahoma"/>
                <w:sz w:val="22"/>
                <w:szCs w:val="22"/>
              </w:rPr>
              <w:t xml:space="preserve">- </w:t>
            </w:r>
            <w:proofErr w:type="spellStart"/>
            <w:r w:rsidR="00A41DF8">
              <w:rPr>
                <w:rFonts w:ascii="Tahoma" w:hAnsi="Tahoma" w:cs="Tahoma"/>
                <w:sz w:val="22"/>
                <w:szCs w:val="22"/>
              </w:rPr>
              <w:t>ntr</w:t>
            </w:r>
            <w:proofErr w:type="spellEnd"/>
          </w:p>
        </w:tc>
        <w:tc>
          <w:tcPr>
            <w:tcW w:w="713" w:type="dxa"/>
          </w:tcPr>
          <w:p w14:paraId="5C814ABF" w14:textId="77777777" w:rsidR="002E6958" w:rsidRPr="00CD6D43" w:rsidRDefault="002E6958" w:rsidP="002E6958">
            <w:pPr>
              <w:jc w:val="center"/>
              <w:rPr>
                <w:rFonts w:ascii="Tahoma" w:hAnsi="Tahoma" w:cs="Tahoma"/>
                <w:sz w:val="16"/>
                <w:szCs w:val="16"/>
              </w:rPr>
            </w:pPr>
          </w:p>
        </w:tc>
      </w:tr>
      <w:tr w:rsidR="002E6958" w:rsidRPr="00CD6D43" w14:paraId="50B35CB2" w14:textId="77777777" w:rsidTr="00825A4A">
        <w:tc>
          <w:tcPr>
            <w:tcW w:w="1129" w:type="dxa"/>
            <w:tcBorders>
              <w:top w:val="single" w:sz="4" w:space="0" w:color="auto"/>
              <w:left w:val="single" w:sz="4" w:space="0" w:color="auto"/>
              <w:bottom w:val="single" w:sz="4" w:space="0" w:color="auto"/>
              <w:right w:val="single" w:sz="4" w:space="0" w:color="auto"/>
            </w:tcBorders>
          </w:tcPr>
          <w:p w14:paraId="465DAAE7"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47E31FE8" w14:textId="77777777" w:rsidR="002E6958" w:rsidRDefault="002E6958" w:rsidP="002E6958">
            <w:pPr>
              <w:jc w:val="both"/>
              <w:rPr>
                <w:rFonts w:ascii="Tahoma" w:hAnsi="Tahoma" w:cs="Tahoma"/>
                <w:sz w:val="22"/>
                <w:szCs w:val="22"/>
              </w:rPr>
            </w:pPr>
            <w:r>
              <w:rPr>
                <w:rFonts w:ascii="Tahoma" w:hAnsi="Tahoma" w:cs="Tahoma"/>
                <w:sz w:val="22"/>
                <w:szCs w:val="22"/>
              </w:rPr>
              <w:t>Eastern Civic Amenity Site Joint Committee</w:t>
            </w:r>
            <w:r w:rsidR="00270D2F">
              <w:rPr>
                <w:rFonts w:ascii="Tahoma" w:hAnsi="Tahoma" w:cs="Tahoma"/>
                <w:sz w:val="22"/>
                <w:szCs w:val="22"/>
              </w:rPr>
              <w:t xml:space="preserve"> – Sale agreement sign for the new site.</w:t>
            </w:r>
          </w:p>
          <w:p w14:paraId="12723C28" w14:textId="4A9E6353" w:rsidR="005C7892" w:rsidRPr="005C7892" w:rsidRDefault="005C7892" w:rsidP="002E6958">
            <w:pPr>
              <w:jc w:val="both"/>
              <w:rPr>
                <w:rFonts w:ascii="Tahoma" w:hAnsi="Tahoma" w:cs="Tahoma"/>
                <w:b/>
                <w:i/>
                <w:iCs/>
                <w:sz w:val="22"/>
                <w:szCs w:val="22"/>
              </w:rPr>
            </w:pPr>
            <w:r w:rsidRPr="005C7892">
              <w:rPr>
                <w:rFonts w:ascii="Tahoma" w:hAnsi="Tahoma" w:cs="Tahoma"/>
                <w:i/>
                <w:iCs/>
                <w:sz w:val="22"/>
                <w:szCs w:val="22"/>
              </w:rPr>
              <w:t>Report circulated by TK. Noted.</w:t>
            </w:r>
          </w:p>
        </w:tc>
        <w:tc>
          <w:tcPr>
            <w:tcW w:w="713" w:type="dxa"/>
          </w:tcPr>
          <w:p w14:paraId="437A9503" w14:textId="77777777" w:rsidR="002E6958" w:rsidRPr="00CD6D43" w:rsidRDefault="002E6958" w:rsidP="002E6958">
            <w:pPr>
              <w:jc w:val="center"/>
              <w:rPr>
                <w:rFonts w:ascii="Tahoma" w:hAnsi="Tahoma" w:cs="Tahoma"/>
                <w:sz w:val="16"/>
                <w:szCs w:val="16"/>
              </w:rPr>
            </w:pPr>
          </w:p>
        </w:tc>
      </w:tr>
      <w:tr w:rsidR="002E6958" w:rsidRPr="00CD6D43" w14:paraId="7C7F47B0" w14:textId="77777777" w:rsidTr="00825A4A">
        <w:tc>
          <w:tcPr>
            <w:tcW w:w="1129" w:type="dxa"/>
            <w:tcBorders>
              <w:top w:val="single" w:sz="4" w:space="0" w:color="auto"/>
              <w:left w:val="single" w:sz="4" w:space="0" w:color="auto"/>
              <w:bottom w:val="single" w:sz="4" w:space="0" w:color="auto"/>
              <w:right w:val="single" w:sz="4" w:space="0" w:color="auto"/>
            </w:tcBorders>
          </w:tcPr>
          <w:p w14:paraId="444A5122"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21765DB" w14:textId="1E09AF81" w:rsidR="002E6958" w:rsidRPr="004C499D" w:rsidRDefault="002E6958" w:rsidP="002E6958">
            <w:pPr>
              <w:jc w:val="both"/>
              <w:rPr>
                <w:rFonts w:ascii="Tahoma" w:hAnsi="Tahoma" w:cs="Tahoma"/>
                <w:b/>
                <w:sz w:val="22"/>
                <w:szCs w:val="22"/>
              </w:rPr>
            </w:pPr>
            <w:r>
              <w:rPr>
                <w:rFonts w:ascii="Tahoma" w:hAnsi="Tahoma" w:cs="Tahoma"/>
                <w:sz w:val="22"/>
                <w:szCs w:val="22"/>
              </w:rPr>
              <w:t xml:space="preserve">Northern Civic Amenity Site – </w:t>
            </w:r>
            <w:r w:rsidR="00A41DF8">
              <w:rPr>
                <w:rFonts w:ascii="Tahoma" w:hAnsi="Tahoma" w:cs="Tahoma"/>
                <w:sz w:val="22"/>
                <w:szCs w:val="22"/>
              </w:rPr>
              <w:t>SR</w:t>
            </w:r>
            <w:r w:rsidR="005C7892">
              <w:rPr>
                <w:rFonts w:ascii="Tahoma" w:hAnsi="Tahoma" w:cs="Tahoma"/>
                <w:sz w:val="22"/>
                <w:szCs w:val="22"/>
              </w:rPr>
              <w:t xml:space="preserve"> </w:t>
            </w:r>
            <w:proofErr w:type="spellStart"/>
            <w:r w:rsidR="005C7892">
              <w:rPr>
                <w:rFonts w:ascii="Tahoma" w:hAnsi="Tahoma" w:cs="Tahoma"/>
                <w:sz w:val="22"/>
                <w:szCs w:val="22"/>
              </w:rPr>
              <w:t>ntr</w:t>
            </w:r>
            <w:proofErr w:type="spellEnd"/>
          </w:p>
        </w:tc>
        <w:tc>
          <w:tcPr>
            <w:tcW w:w="713" w:type="dxa"/>
          </w:tcPr>
          <w:p w14:paraId="06AB80F7" w14:textId="77777777" w:rsidR="002E6958" w:rsidRPr="00CD6D43" w:rsidRDefault="002E6958" w:rsidP="002E6958">
            <w:pPr>
              <w:jc w:val="center"/>
              <w:rPr>
                <w:rFonts w:ascii="Tahoma" w:hAnsi="Tahoma" w:cs="Tahoma"/>
                <w:sz w:val="16"/>
                <w:szCs w:val="16"/>
              </w:rPr>
            </w:pPr>
          </w:p>
        </w:tc>
      </w:tr>
      <w:tr w:rsidR="002E6958" w:rsidRPr="00CD6D43" w14:paraId="71101AD0" w14:textId="77777777" w:rsidTr="00825A4A">
        <w:tc>
          <w:tcPr>
            <w:tcW w:w="1129" w:type="dxa"/>
            <w:tcBorders>
              <w:top w:val="single" w:sz="4" w:space="0" w:color="auto"/>
              <w:left w:val="single" w:sz="4" w:space="0" w:color="auto"/>
              <w:bottom w:val="single" w:sz="4" w:space="0" w:color="auto"/>
              <w:right w:val="single" w:sz="4" w:space="0" w:color="auto"/>
            </w:tcBorders>
          </w:tcPr>
          <w:p w14:paraId="7B4C9D13"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4532DCB6" w14:textId="76C03FB8" w:rsidR="002E6958" w:rsidRPr="004C499D" w:rsidRDefault="002E6958" w:rsidP="002E6958">
            <w:pPr>
              <w:jc w:val="both"/>
              <w:rPr>
                <w:rFonts w:ascii="Tahoma" w:hAnsi="Tahoma" w:cs="Tahoma"/>
                <w:b/>
                <w:sz w:val="22"/>
                <w:szCs w:val="22"/>
              </w:rPr>
            </w:pPr>
            <w:r>
              <w:rPr>
                <w:rFonts w:ascii="Tahoma" w:hAnsi="Tahoma" w:cs="Tahoma"/>
                <w:sz w:val="22"/>
                <w:szCs w:val="22"/>
              </w:rPr>
              <w:t xml:space="preserve">Northern Swimming Pool Board </w:t>
            </w:r>
            <w:r w:rsidR="005C7892">
              <w:rPr>
                <w:rFonts w:ascii="Tahoma" w:hAnsi="Tahoma" w:cs="Tahoma"/>
                <w:sz w:val="22"/>
                <w:szCs w:val="22"/>
              </w:rPr>
              <w:t>–</w:t>
            </w:r>
            <w:r w:rsidR="00A41DF8">
              <w:rPr>
                <w:rFonts w:ascii="Tahoma" w:hAnsi="Tahoma" w:cs="Tahoma"/>
                <w:sz w:val="22"/>
                <w:szCs w:val="22"/>
              </w:rPr>
              <w:t xml:space="preserve"> JS</w:t>
            </w:r>
            <w:r w:rsidR="005C7892">
              <w:rPr>
                <w:rFonts w:ascii="Tahoma" w:hAnsi="Tahoma" w:cs="Tahoma"/>
                <w:sz w:val="22"/>
                <w:szCs w:val="22"/>
              </w:rPr>
              <w:t xml:space="preserve"> </w:t>
            </w:r>
            <w:proofErr w:type="spellStart"/>
            <w:r w:rsidR="005C7892">
              <w:rPr>
                <w:rFonts w:ascii="Tahoma" w:hAnsi="Tahoma" w:cs="Tahoma"/>
                <w:sz w:val="22"/>
                <w:szCs w:val="22"/>
              </w:rPr>
              <w:t>ntr</w:t>
            </w:r>
            <w:proofErr w:type="spellEnd"/>
          </w:p>
        </w:tc>
        <w:tc>
          <w:tcPr>
            <w:tcW w:w="713" w:type="dxa"/>
          </w:tcPr>
          <w:p w14:paraId="4B4A00DE" w14:textId="77777777" w:rsidR="002E6958" w:rsidRPr="00CD6D43" w:rsidRDefault="002E6958" w:rsidP="002E6958">
            <w:pPr>
              <w:jc w:val="center"/>
              <w:rPr>
                <w:rFonts w:ascii="Tahoma" w:hAnsi="Tahoma" w:cs="Tahoma"/>
                <w:sz w:val="16"/>
                <w:szCs w:val="16"/>
              </w:rPr>
            </w:pPr>
          </w:p>
        </w:tc>
      </w:tr>
      <w:tr w:rsidR="002E6958" w:rsidRPr="00CD6D43" w14:paraId="35D7D460" w14:textId="77777777" w:rsidTr="00825A4A">
        <w:tc>
          <w:tcPr>
            <w:tcW w:w="1129" w:type="dxa"/>
            <w:tcBorders>
              <w:top w:val="single" w:sz="4" w:space="0" w:color="auto"/>
              <w:left w:val="single" w:sz="4" w:space="0" w:color="auto"/>
              <w:bottom w:val="single" w:sz="4" w:space="0" w:color="auto"/>
              <w:right w:val="single" w:sz="4" w:space="0" w:color="auto"/>
            </w:tcBorders>
          </w:tcPr>
          <w:p w14:paraId="5A5EAE8F"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D5B7C96" w14:textId="68FCA61F" w:rsidR="002E6958" w:rsidRPr="004C499D" w:rsidRDefault="002E6958" w:rsidP="002E6958">
            <w:pPr>
              <w:jc w:val="both"/>
              <w:rPr>
                <w:rFonts w:ascii="Tahoma" w:hAnsi="Tahoma" w:cs="Tahoma"/>
                <w:b/>
                <w:sz w:val="22"/>
                <w:szCs w:val="22"/>
              </w:rPr>
            </w:pPr>
            <w:r>
              <w:rPr>
                <w:rFonts w:ascii="Tahoma" w:hAnsi="Tahoma" w:cs="Tahoma"/>
                <w:sz w:val="22"/>
                <w:szCs w:val="22"/>
              </w:rPr>
              <w:t>Northern Sheltered Housing Committee</w:t>
            </w:r>
            <w:r w:rsidR="00A41DF8">
              <w:rPr>
                <w:rFonts w:ascii="Tahoma" w:hAnsi="Tahoma" w:cs="Tahoma"/>
                <w:sz w:val="22"/>
                <w:szCs w:val="22"/>
              </w:rPr>
              <w:t xml:space="preserve"> </w:t>
            </w:r>
            <w:r w:rsidR="005C7892">
              <w:rPr>
                <w:rFonts w:ascii="Tahoma" w:hAnsi="Tahoma" w:cs="Tahoma"/>
                <w:sz w:val="22"/>
                <w:szCs w:val="22"/>
              </w:rPr>
              <w:t>–</w:t>
            </w:r>
            <w:r w:rsidR="00A41DF8">
              <w:rPr>
                <w:rFonts w:ascii="Tahoma" w:hAnsi="Tahoma" w:cs="Tahoma"/>
                <w:sz w:val="22"/>
                <w:szCs w:val="22"/>
              </w:rPr>
              <w:t xml:space="preserve"> MF</w:t>
            </w:r>
            <w:r w:rsidR="005C7892">
              <w:rPr>
                <w:rFonts w:ascii="Tahoma" w:hAnsi="Tahoma" w:cs="Tahoma"/>
                <w:sz w:val="22"/>
                <w:szCs w:val="22"/>
              </w:rPr>
              <w:t xml:space="preserve"> </w:t>
            </w:r>
            <w:proofErr w:type="spellStart"/>
            <w:r w:rsidR="005C7892">
              <w:rPr>
                <w:rFonts w:ascii="Tahoma" w:hAnsi="Tahoma" w:cs="Tahoma"/>
                <w:sz w:val="22"/>
                <w:szCs w:val="22"/>
              </w:rPr>
              <w:t>ntr</w:t>
            </w:r>
            <w:proofErr w:type="spellEnd"/>
          </w:p>
        </w:tc>
        <w:tc>
          <w:tcPr>
            <w:tcW w:w="713" w:type="dxa"/>
          </w:tcPr>
          <w:p w14:paraId="39C78220" w14:textId="77777777" w:rsidR="002E6958" w:rsidRPr="00CD6D43" w:rsidRDefault="002E6958" w:rsidP="002E6958">
            <w:pPr>
              <w:jc w:val="center"/>
              <w:rPr>
                <w:rFonts w:ascii="Tahoma" w:hAnsi="Tahoma" w:cs="Tahoma"/>
                <w:sz w:val="16"/>
                <w:szCs w:val="16"/>
              </w:rPr>
            </w:pPr>
          </w:p>
        </w:tc>
      </w:tr>
      <w:tr w:rsidR="002E6958" w:rsidRPr="00CD6D43" w14:paraId="4811025D" w14:textId="77777777" w:rsidTr="00825A4A">
        <w:tc>
          <w:tcPr>
            <w:tcW w:w="1129" w:type="dxa"/>
            <w:tcBorders>
              <w:top w:val="single" w:sz="4" w:space="0" w:color="auto"/>
              <w:left w:val="single" w:sz="4" w:space="0" w:color="auto"/>
              <w:bottom w:val="single" w:sz="4" w:space="0" w:color="auto"/>
              <w:right w:val="single" w:sz="4" w:space="0" w:color="auto"/>
            </w:tcBorders>
          </w:tcPr>
          <w:p w14:paraId="6DDE1D3D"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D148C04" w14:textId="001E327A" w:rsidR="002E6958" w:rsidRPr="004C499D" w:rsidRDefault="002E6958" w:rsidP="002E6958">
            <w:pPr>
              <w:jc w:val="both"/>
              <w:rPr>
                <w:rFonts w:ascii="Tahoma" w:hAnsi="Tahoma" w:cs="Tahoma"/>
                <w:b/>
                <w:sz w:val="22"/>
                <w:szCs w:val="22"/>
              </w:rPr>
            </w:pPr>
            <w:r>
              <w:rPr>
                <w:rFonts w:ascii="Tahoma" w:hAnsi="Tahoma" w:cs="Tahoma"/>
                <w:sz w:val="22"/>
                <w:szCs w:val="22"/>
              </w:rPr>
              <w:t>Glen Road Recreation Area Sub-Committee</w:t>
            </w:r>
            <w:r w:rsidR="00A41DF8">
              <w:rPr>
                <w:rFonts w:ascii="Tahoma" w:hAnsi="Tahoma" w:cs="Tahoma"/>
                <w:sz w:val="22"/>
                <w:szCs w:val="22"/>
              </w:rPr>
              <w:t xml:space="preserve"> - </w:t>
            </w:r>
            <w:proofErr w:type="spellStart"/>
            <w:r w:rsidR="00A41DF8">
              <w:rPr>
                <w:rFonts w:ascii="Tahoma" w:hAnsi="Tahoma" w:cs="Tahoma"/>
                <w:sz w:val="22"/>
                <w:szCs w:val="22"/>
              </w:rPr>
              <w:t>ntr</w:t>
            </w:r>
            <w:proofErr w:type="spellEnd"/>
          </w:p>
        </w:tc>
        <w:tc>
          <w:tcPr>
            <w:tcW w:w="713" w:type="dxa"/>
          </w:tcPr>
          <w:p w14:paraId="184C7429" w14:textId="77777777" w:rsidR="002E6958" w:rsidRPr="00CD6D43" w:rsidRDefault="002E6958" w:rsidP="002E6958">
            <w:pPr>
              <w:jc w:val="center"/>
              <w:rPr>
                <w:rFonts w:ascii="Tahoma" w:hAnsi="Tahoma" w:cs="Tahoma"/>
                <w:sz w:val="16"/>
                <w:szCs w:val="16"/>
              </w:rPr>
            </w:pPr>
          </w:p>
        </w:tc>
      </w:tr>
      <w:tr w:rsidR="002E6958" w:rsidRPr="00CD6D43" w14:paraId="600E7ADF" w14:textId="77777777" w:rsidTr="00825A4A">
        <w:tc>
          <w:tcPr>
            <w:tcW w:w="1129" w:type="dxa"/>
            <w:tcBorders>
              <w:top w:val="single" w:sz="4" w:space="0" w:color="auto"/>
              <w:left w:val="single" w:sz="4" w:space="0" w:color="auto"/>
              <w:bottom w:val="single" w:sz="4" w:space="0" w:color="auto"/>
              <w:right w:val="single" w:sz="4" w:space="0" w:color="auto"/>
            </w:tcBorders>
          </w:tcPr>
          <w:p w14:paraId="015FDEC8" w14:textId="77777777" w:rsidR="002E6958" w:rsidRPr="002E6958" w:rsidRDefault="002E6958" w:rsidP="002E6958">
            <w:pPr>
              <w:pStyle w:val="ListParagraph"/>
              <w:numPr>
                <w:ilvl w:val="0"/>
                <w:numId w:val="30"/>
              </w:numPr>
              <w:jc w:val="both"/>
              <w:rPr>
                <w:rFonts w:ascii="Tahoma" w:hAnsi="Tahoma" w:cs="Tahoma"/>
                <w:b/>
                <w:color w:val="000000" w:themeColor="text1"/>
                <w:sz w:val="22"/>
                <w:szCs w:val="22"/>
              </w:rPr>
            </w:pPr>
          </w:p>
        </w:tc>
        <w:tc>
          <w:tcPr>
            <w:tcW w:w="9498" w:type="dxa"/>
            <w:tcBorders>
              <w:top w:val="single" w:sz="4" w:space="0" w:color="auto"/>
              <w:left w:val="single" w:sz="4" w:space="0" w:color="auto"/>
              <w:bottom w:val="single" w:sz="4" w:space="0" w:color="auto"/>
              <w:right w:val="single" w:sz="4" w:space="0" w:color="auto"/>
            </w:tcBorders>
          </w:tcPr>
          <w:p w14:paraId="55F24578" w14:textId="2D86CCEA" w:rsidR="002E6958" w:rsidRPr="004C499D" w:rsidRDefault="002E6958" w:rsidP="002E6958">
            <w:pPr>
              <w:jc w:val="both"/>
              <w:rPr>
                <w:rFonts w:ascii="Tahoma" w:hAnsi="Tahoma" w:cs="Tahoma"/>
                <w:b/>
                <w:sz w:val="22"/>
                <w:szCs w:val="22"/>
              </w:rPr>
            </w:pPr>
            <w:r>
              <w:rPr>
                <w:rFonts w:ascii="Tahoma" w:hAnsi="Tahoma" w:cs="Tahoma"/>
                <w:sz w:val="22"/>
                <w:szCs w:val="22"/>
              </w:rPr>
              <w:t xml:space="preserve">Garff Sewerage Consultative Group – </w:t>
            </w:r>
            <w:proofErr w:type="spellStart"/>
            <w:r w:rsidR="00270D2F">
              <w:rPr>
                <w:rFonts w:ascii="Tahoma" w:hAnsi="Tahoma" w:cs="Tahoma"/>
                <w:sz w:val="22"/>
                <w:szCs w:val="22"/>
              </w:rPr>
              <w:t>ntr</w:t>
            </w:r>
            <w:proofErr w:type="spellEnd"/>
          </w:p>
        </w:tc>
        <w:tc>
          <w:tcPr>
            <w:tcW w:w="713" w:type="dxa"/>
          </w:tcPr>
          <w:p w14:paraId="4A6000E0" w14:textId="77777777" w:rsidR="002E6958" w:rsidRPr="00CD6D43" w:rsidRDefault="002E6958" w:rsidP="002E6958">
            <w:pPr>
              <w:jc w:val="center"/>
              <w:rPr>
                <w:rFonts w:ascii="Tahoma" w:hAnsi="Tahoma" w:cs="Tahoma"/>
                <w:sz w:val="16"/>
                <w:szCs w:val="16"/>
              </w:rPr>
            </w:pPr>
          </w:p>
        </w:tc>
      </w:tr>
      <w:tr w:rsidR="002E6958" w:rsidRPr="00CD6D43" w14:paraId="018A0386" w14:textId="77777777" w:rsidTr="00825A4A">
        <w:tc>
          <w:tcPr>
            <w:tcW w:w="1129" w:type="dxa"/>
          </w:tcPr>
          <w:p w14:paraId="7F9689BA" w14:textId="5DA7C8BF" w:rsidR="002E6958" w:rsidRDefault="002E6958" w:rsidP="002E6958">
            <w:pPr>
              <w:jc w:val="both"/>
              <w:rPr>
                <w:rFonts w:ascii="Tahoma" w:hAnsi="Tahoma" w:cs="Tahoma"/>
                <w:b/>
                <w:sz w:val="22"/>
                <w:szCs w:val="22"/>
              </w:rPr>
            </w:pPr>
            <w:r>
              <w:rPr>
                <w:rFonts w:ascii="Tahoma" w:hAnsi="Tahoma" w:cs="Tahoma"/>
                <w:b/>
                <w:color w:val="000000" w:themeColor="text1"/>
                <w:sz w:val="22"/>
                <w:szCs w:val="22"/>
              </w:rPr>
              <w:t xml:space="preserve">   </w:t>
            </w:r>
            <w:r w:rsidR="00451D08">
              <w:rPr>
                <w:rFonts w:ascii="Tahoma" w:hAnsi="Tahoma" w:cs="Tahoma"/>
                <w:b/>
                <w:color w:val="000000" w:themeColor="text1"/>
                <w:sz w:val="22"/>
                <w:szCs w:val="22"/>
              </w:rPr>
              <w:t>93</w:t>
            </w:r>
            <w:r>
              <w:rPr>
                <w:rFonts w:ascii="Tahoma" w:hAnsi="Tahoma" w:cs="Tahoma"/>
                <w:b/>
                <w:color w:val="000000" w:themeColor="text1"/>
                <w:sz w:val="22"/>
                <w:szCs w:val="22"/>
              </w:rPr>
              <w:t>/22</w:t>
            </w:r>
          </w:p>
        </w:tc>
        <w:tc>
          <w:tcPr>
            <w:tcW w:w="9498" w:type="dxa"/>
          </w:tcPr>
          <w:p w14:paraId="4D2EA3DF" w14:textId="08ABA351" w:rsidR="002E6958" w:rsidRPr="00937E55" w:rsidRDefault="002E6958" w:rsidP="002E6958">
            <w:pPr>
              <w:jc w:val="both"/>
              <w:rPr>
                <w:rFonts w:ascii="Tahoma" w:hAnsi="Tahoma" w:cs="Tahoma"/>
                <w:b/>
                <w:sz w:val="22"/>
                <w:szCs w:val="22"/>
              </w:rPr>
            </w:pPr>
            <w:r w:rsidRPr="004C499D">
              <w:rPr>
                <w:rFonts w:ascii="Tahoma" w:hAnsi="Tahoma" w:cs="Tahoma"/>
                <w:b/>
                <w:sz w:val="22"/>
                <w:szCs w:val="22"/>
              </w:rPr>
              <w:t>O</w:t>
            </w:r>
            <w:r>
              <w:rPr>
                <w:rFonts w:ascii="Tahoma" w:hAnsi="Tahoma" w:cs="Tahoma"/>
                <w:b/>
                <w:sz w:val="22"/>
                <w:szCs w:val="22"/>
              </w:rPr>
              <w:t>perational</w:t>
            </w:r>
            <w:r w:rsidRPr="004C499D">
              <w:rPr>
                <w:rFonts w:ascii="Tahoma" w:hAnsi="Tahoma" w:cs="Tahoma"/>
                <w:b/>
                <w:sz w:val="22"/>
                <w:szCs w:val="22"/>
              </w:rPr>
              <w:t xml:space="preserve"> Reports </w:t>
            </w:r>
          </w:p>
        </w:tc>
        <w:tc>
          <w:tcPr>
            <w:tcW w:w="713" w:type="dxa"/>
          </w:tcPr>
          <w:p w14:paraId="1151933B" w14:textId="77777777" w:rsidR="002E6958" w:rsidRPr="00CD6D43" w:rsidRDefault="002E6958" w:rsidP="002E6958">
            <w:pPr>
              <w:jc w:val="center"/>
              <w:rPr>
                <w:rFonts w:ascii="Tahoma" w:hAnsi="Tahoma" w:cs="Tahoma"/>
                <w:sz w:val="16"/>
                <w:szCs w:val="16"/>
              </w:rPr>
            </w:pPr>
          </w:p>
        </w:tc>
      </w:tr>
      <w:tr w:rsidR="002E6958" w:rsidRPr="00CD6D43" w14:paraId="24A6A953" w14:textId="77777777" w:rsidTr="00825A4A">
        <w:tc>
          <w:tcPr>
            <w:tcW w:w="1129" w:type="dxa"/>
          </w:tcPr>
          <w:p w14:paraId="3094C138" w14:textId="77777777" w:rsidR="002E6958" w:rsidRPr="00404D39" w:rsidRDefault="002E6958" w:rsidP="002E6958">
            <w:pPr>
              <w:pStyle w:val="ListParagraph"/>
              <w:numPr>
                <w:ilvl w:val="0"/>
                <w:numId w:val="1"/>
              </w:numPr>
              <w:jc w:val="both"/>
              <w:rPr>
                <w:rFonts w:ascii="Tahoma" w:hAnsi="Tahoma" w:cs="Tahoma"/>
                <w:b/>
                <w:sz w:val="22"/>
                <w:szCs w:val="22"/>
              </w:rPr>
            </w:pPr>
          </w:p>
        </w:tc>
        <w:tc>
          <w:tcPr>
            <w:tcW w:w="9498" w:type="dxa"/>
          </w:tcPr>
          <w:p w14:paraId="55C53EB6" w14:textId="2B5293D2" w:rsidR="002E6958" w:rsidRPr="00582C56" w:rsidRDefault="002E6958" w:rsidP="002E6958">
            <w:pPr>
              <w:jc w:val="both"/>
              <w:rPr>
                <w:rFonts w:ascii="Tahoma" w:hAnsi="Tahoma" w:cs="Tahoma"/>
                <w:b/>
                <w:sz w:val="22"/>
                <w:szCs w:val="22"/>
              </w:rPr>
            </w:pPr>
            <w:r>
              <w:rPr>
                <w:rFonts w:ascii="Tahoma" w:hAnsi="Tahoma" w:cs="Tahoma"/>
                <w:b/>
                <w:sz w:val="22"/>
                <w:szCs w:val="22"/>
              </w:rPr>
              <w:t xml:space="preserve">35 New Road – </w:t>
            </w:r>
            <w:proofErr w:type="spellStart"/>
            <w:r w:rsidR="005C7892">
              <w:rPr>
                <w:rFonts w:ascii="Tahoma" w:hAnsi="Tahoma" w:cs="Tahoma"/>
                <w:b/>
                <w:sz w:val="22"/>
                <w:szCs w:val="22"/>
              </w:rPr>
              <w:t>ntr</w:t>
            </w:r>
            <w:proofErr w:type="spellEnd"/>
          </w:p>
        </w:tc>
        <w:tc>
          <w:tcPr>
            <w:tcW w:w="713" w:type="dxa"/>
          </w:tcPr>
          <w:p w14:paraId="0B039CE5" w14:textId="6F695F1C" w:rsidR="002E6958" w:rsidRPr="00CD6D43" w:rsidRDefault="002E6958" w:rsidP="002E6958">
            <w:pPr>
              <w:rPr>
                <w:rFonts w:ascii="Tahoma" w:hAnsi="Tahoma" w:cs="Tahoma"/>
                <w:sz w:val="16"/>
                <w:szCs w:val="16"/>
              </w:rPr>
            </w:pPr>
          </w:p>
        </w:tc>
      </w:tr>
      <w:tr w:rsidR="002E6958" w:rsidRPr="00CD6D43" w14:paraId="4507588B" w14:textId="77777777" w:rsidTr="00825A4A">
        <w:tc>
          <w:tcPr>
            <w:tcW w:w="1129" w:type="dxa"/>
          </w:tcPr>
          <w:p w14:paraId="6BC75AE8" w14:textId="1CC3F8DA" w:rsidR="002E6958" w:rsidRPr="00404D39" w:rsidRDefault="002E6958" w:rsidP="002E6958">
            <w:pPr>
              <w:pStyle w:val="ListParagraph"/>
              <w:numPr>
                <w:ilvl w:val="0"/>
                <w:numId w:val="1"/>
              </w:numPr>
              <w:jc w:val="both"/>
              <w:rPr>
                <w:rFonts w:ascii="Tahoma" w:hAnsi="Tahoma" w:cs="Tahoma"/>
                <w:b/>
                <w:sz w:val="22"/>
                <w:szCs w:val="22"/>
              </w:rPr>
            </w:pPr>
          </w:p>
        </w:tc>
        <w:tc>
          <w:tcPr>
            <w:tcW w:w="9498" w:type="dxa"/>
          </w:tcPr>
          <w:p w14:paraId="59F7762F" w14:textId="3AE30150" w:rsidR="002E6958" w:rsidRPr="003827C7" w:rsidRDefault="002E6958" w:rsidP="002E6958">
            <w:pPr>
              <w:jc w:val="both"/>
              <w:rPr>
                <w:rFonts w:ascii="Tahoma" w:hAnsi="Tahoma" w:cs="Tahoma"/>
                <w:b/>
                <w:sz w:val="22"/>
                <w:szCs w:val="22"/>
              </w:rPr>
            </w:pPr>
            <w:r>
              <w:rPr>
                <w:rFonts w:ascii="Tahoma" w:hAnsi="Tahoma" w:cs="Tahoma"/>
                <w:b/>
                <w:sz w:val="22"/>
                <w:szCs w:val="22"/>
              </w:rPr>
              <w:t xml:space="preserve">Cooil Roi – </w:t>
            </w:r>
            <w:proofErr w:type="spellStart"/>
            <w:r w:rsidR="005C7892">
              <w:rPr>
                <w:rFonts w:ascii="Tahoma" w:hAnsi="Tahoma" w:cs="Tahoma"/>
                <w:b/>
                <w:sz w:val="22"/>
                <w:szCs w:val="22"/>
              </w:rPr>
              <w:t>ntr</w:t>
            </w:r>
            <w:proofErr w:type="spellEnd"/>
          </w:p>
        </w:tc>
        <w:tc>
          <w:tcPr>
            <w:tcW w:w="713" w:type="dxa"/>
          </w:tcPr>
          <w:p w14:paraId="057DC551" w14:textId="707A3BFB" w:rsidR="002E6958" w:rsidRPr="00CD6D43" w:rsidRDefault="002E6958" w:rsidP="002E6958">
            <w:pPr>
              <w:jc w:val="center"/>
              <w:rPr>
                <w:rFonts w:ascii="Tahoma" w:hAnsi="Tahoma" w:cs="Tahoma"/>
                <w:sz w:val="16"/>
                <w:szCs w:val="16"/>
              </w:rPr>
            </w:pPr>
          </w:p>
        </w:tc>
      </w:tr>
      <w:tr w:rsidR="002E6958" w:rsidRPr="00CD6D43" w14:paraId="54409B57" w14:textId="77777777" w:rsidTr="00825A4A">
        <w:tc>
          <w:tcPr>
            <w:tcW w:w="1129" w:type="dxa"/>
          </w:tcPr>
          <w:p w14:paraId="7A29BE1F" w14:textId="2C0DD637" w:rsidR="002E6958" w:rsidRDefault="002E6958" w:rsidP="002E6958">
            <w:pPr>
              <w:jc w:val="both"/>
              <w:rPr>
                <w:rFonts w:ascii="Tahoma" w:hAnsi="Tahoma" w:cs="Tahoma"/>
                <w:b/>
                <w:sz w:val="22"/>
                <w:szCs w:val="22"/>
              </w:rPr>
            </w:pPr>
            <w:r>
              <w:rPr>
                <w:rFonts w:ascii="Tahoma" w:hAnsi="Tahoma" w:cs="Tahoma"/>
                <w:b/>
                <w:color w:val="000000" w:themeColor="text1"/>
                <w:sz w:val="22"/>
                <w:szCs w:val="22"/>
              </w:rPr>
              <w:t xml:space="preserve">   </w:t>
            </w:r>
            <w:r w:rsidR="00451D08">
              <w:rPr>
                <w:rFonts w:ascii="Tahoma" w:hAnsi="Tahoma" w:cs="Tahoma"/>
                <w:b/>
                <w:color w:val="000000" w:themeColor="text1"/>
                <w:sz w:val="22"/>
                <w:szCs w:val="22"/>
              </w:rPr>
              <w:t>94</w:t>
            </w:r>
            <w:r>
              <w:rPr>
                <w:rFonts w:ascii="Tahoma" w:hAnsi="Tahoma" w:cs="Tahoma"/>
                <w:b/>
                <w:color w:val="000000" w:themeColor="text1"/>
                <w:sz w:val="22"/>
                <w:szCs w:val="22"/>
              </w:rPr>
              <w:t>/22</w:t>
            </w:r>
          </w:p>
        </w:tc>
        <w:tc>
          <w:tcPr>
            <w:tcW w:w="9498" w:type="dxa"/>
            <w:shd w:val="clear" w:color="auto" w:fill="auto"/>
          </w:tcPr>
          <w:p w14:paraId="2E6FB701" w14:textId="635998D5" w:rsidR="002E6958" w:rsidRPr="00937E55" w:rsidRDefault="002E6958" w:rsidP="002E6958">
            <w:pPr>
              <w:jc w:val="both"/>
              <w:rPr>
                <w:rFonts w:ascii="Tahoma" w:hAnsi="Tahoma" w:cs="Tahoma"/>
                <w:b/>
                <w:sz w:val="22"/>
                <w:szCs w:val="22"/>
              </w:rPr>
            </w:pPr>
            <w:r w:rsidRPr="004C499D">
              <w:rPr>
                <w:rFonts w:ascii="Tahoma" w:hAnsi="Tahoma" w:cs="Tahoma"/>
                <w:b/>
                <w:sz w:val="22"/>
                <w:szCs w:val="22"/>
              </w:rPr>
              <w:t xml:space="preserve">Any Other </w:t>
            </w:r>
            <w:r>
              <w:rPr>
                <w:rFonts w:ascii="Tahoma" w:hAnsi="Tahoma" w:cs="Tahoma"/>
                <w:b/>
                <w:sz w:val="22"/>
                <w:szCs w:val="22"/>
              </w:rPr>
              <w:t xml:space="preserve">Urgent </w:t>
            </w:r>
            <w:r w:rsidRPr="004C499D">
              <w:rPr>
                <w:rFonts w:ascii="Tahoma" w:hAnsi="Tahoma" w:cs="Tahoma"/>
                <w:b/>
                <w:sz w:val="22"/>
                <w:szCs w:val="22"/>
              </w:rPr>
              <w:t xml:space="preserve">Business </w:t>
            </w:r>
            <w:r w:rsidRPr="009F7DF3">
              <w:rPr>
                <w:rFonts w:ascii="Tahoma" w:hAnsi="Tahoma" w:cs="Tahoma"/>
                <w:bCs/>
                <w:i/>
                <w:iCs/>
                <w:sz w:val="16"/>
                <w:szCs w:val="16"/>
              </w:rPr>
              <w:t>(to be submitted in writing by mid-day the previous Tuesday to the</w:t>
            </w:r>
            <w:r>
              <w:rPr>
                <w:rFonts w:ascii="Tahoma" w:hAnsi="Tahoma" w:cs="Tahoma"/>
                <w:bCs/>
                <w:i/>
                <w:iCs/>
                <w:sz w:val="16"/>
                <w:szCs w:val="16"/>
              </w:rPr>
              <w:t xml:space="preserve"> </w:t>
            </w:r>
            <w:r w:rsidRPr="009F7DF3">
              <w:rPr>
                <w:rFonts w:ascii="Tahoma" w:hAnsi="Tahoma" w:cs="Tahoma"/>
                <w:bCs/>
                <w:i/>
                <w:iCs/>
                <w:sz w:val="16"/>
                <w:szCs w:val="16"/>
              </w:rPr>
              <w:t>date</w:t>
            </w:r>
            <w:r>
              <w:rPr>
                <w:rFonts w:ascii="Tahoma" w:hAnsi="Tahoma" w:cs="Tahoma"/>
                <w:bCs/>
                <w:i/>
                <w:iCs/>
                <w:sz w:val="16"/>
                <w:szCs w:val="16"/>
              </w:rPr>
              <w:t xml:space="preserve"> of the meeting</w:t>
            </w:r>
            <w:r w:rsidRPr="009F7DF3">
              <w:rPr>
                <w:rFonts w:ascii="Tahoma" w:hAnsi="Tahoma" w:cs="Tahoma"/>
                <w:bCs/>
                <w:i/>
                <w:iCs/>
                <w:sz w:val="16"/>
                <w:szCs w:val="16"/>
              </w:rPr>
              <w:t>)</w:t>
            </w:r>
            <w:r>
              <w:rPr>
                <w:rFonts w:ascii="Tahoma" w:hAnsi="Tahoma" w:cs="Tahoma"/>
                <w:bCs/>
                <w:i/>
                <w:iCs/>
                <w:sz w:val="16"/>
                <w:szCs w:val="16"/>
              </w:rPr>
              <w:t>.</w:t>
            </w:r>
          </w:p>
        </w:tc>
        <w:tc>
          <w:tcPr>
            <w:tcW w:w="713" w:type="dxa"/>
          </w:tcPr>
          <w:p w14:paraId="0ECC7210" w14:textId="3E115590" w:rsidR="002E6958" w:rsidRPr="00CD6D43" w:rsidRDefault="002E6958" w:rsidP="002E6958">
            <w:pPr>
              <w:jc w:val="center"/>
              <w:rPr>
                <w:rFonts w:ascii="Tahoma" w:hAnsi="Tahoma" w:cs="Tahoma"/>
                <w:sz w:val="16"/>
                <w:szCs w:val="16"/>
              </w:rPr>
            </w:pPr>
          </w:p>
        </w:tc>
      </w:tr>
      <w:tr w:rsidR="002E6958" w:rsidRPr="00CD6D43" w14:paraId="54DEF18D" w14:textId="77777777" w:rsidTr="00825A4A">
        <w:tc>
          <w:tcPr>
            <w:tcW w:w="1129" w:type="dxa"/>
          </w:tcPr>
          <w:p w14:paraId="497DA8AB" w14:textId="66DDCC80" w:rsidR="002E6958" w:rsidRDefault="002E6958" w:rsidP="002E6958">
            <w:pPr>
              <w:jc w:val="both"/>
              <w:rPr>
                <w:rFonts w:ascii="Tahoma" w:hAnsi="Tahoma" w:cs="Tahoma"/>
                <w:b/>
                <w:color w:val="000000" w:themeColor="text1"/>
                <w:sz w:val="22"/>
                <w:szCs w:val="22"/>
              </w:rPr>
            </w:pPr>
            <w:r>
              <w:rPr>
                <w:rFonts w:ascii="Tahoma" w:hAnsi="Tahoma" w:cs="Tahoma"/>
                <w:b/>
                <w:color w:val="000000" w:themeColor="text1"/>
                <w:sz w:val="22"/>
                <w:szCs w:val="22"/>
              </w:rPr>
              <w:t xml:space="preserve">      a)</w:t>
            </w:r>
          </w:p>
        </w:tc>
        <w:tc>
          <w:tcPr>
            <w:tcW w:w="9498" w:type="dxa"/>
            <w:shd w:val="clear" w:color="auto" w:fill="auto"/>
          </w:tcPr>
          <w:p w14:paraId="324560D4" w14:textId="5C106207" w:rsidR="002E6958" w:rsidRDefault="002E6958" w:rsidP="002E6958">
            <w:pPr>
              <w:jc w:val="both"/>
              <w:rPr>
                <w:rFonts w:ascii="Tahoma" w:hAnsi="Tahoma" w:cs="Tahoma"/>
                <w:bCs/>
                <w:sz w:val="22"/>
                <w:szCs w:val="22"/>
              </w:rPr>
            </w:pPr>
            <w:r>
              <w:rPr>
                <w:rFonts w:ascii="Tahoma" w:hAnsi="Tahoma" w:cs="Tahoma"/>
                <w:bCs/>
                <w:sz w:val="22"/>
                <w:szCs w:val="22"/>
              </w:rPr>
              <w:t>Deferred from meeting 18</w:t>
            </w:r>
            <w:r w:rsidRPr="002E6958">
              <w:rPr>
                <w:rFonts w:ascii="Tahoma" w:hAnsi="Tahoma" w:cs="Tahoma"/>
                <w:bCs/>
                <w:sz w:val="22"/>
                <w:szCs w:val="22"/>
                <w:vertAlign w:val="superscript"/>
              </w:rPr>
              <w:t>th</w:t>
            </w:r>
            <w:r>
              <w:rPr>
                <w:rFonts w:ascii="Tahoma" w:hAnsi="Tahoma" w:cs="Tahoma"/>
                <w:bCs/>
                <w:sz w:val="22"/>
                <w:szCs w:val="22"/>
              </w:rPr>
              <w:t xml:space="preserve"> May.</w:t>
            </w:r>
          </w:p>
          <w:p w14:paraId="5F7C2DA9" w14:textId="77777777" w:rsidR="002E6958" w:rsidRDefault="002E6958" w:rsidP="002E6958">
            <w:pPr>
              <w:jc w:val="both"/>
              <w:rPr>
                <w:rFonts w:ascii="Tahoma" w:hAnsi="Tahoma" w:cs="Tahoma"/>
                <w:bCs/>
                <w:sz w:val="22"/>
                <w:szCs w:val="22"/>
              </w:rPr>
            </w:pPr>
            <w:bookmarkStart w:id="2" w:name="_Hlk107564380"/>
            <w:r w:rsidRPr="002E6958">
              <w:rPr>
                <w:rFonts w:ascii="Tahoma" w:hAnsi="Tahoma" w:cs="Tahoma"/>
                <w:bCs/>
                <w:sz w:val="22"/>
                <w:szCs w:val="22"/>
              </w:rPr>
              <w:t>JP - To discuss the correct protocol for transaction of Commissioners’ business through the Office.</w:t>
            </w:r>
            <w:bookmarkEnd w:id="2"/>
          </w:p>
          <w:p w14:paraId="74BC7C1D" w14:textId="69B35A30" w:rsidR="005C7892" w:rsidRPr="005C7892" w:rsidRDefault="005C7892" w:rsidP="002E6958">
            <w:pPr>
              <w:jc w:val="both"/>
              <w:rPr>
                <w:rFonts w:ascii="Tahoma" w:hAnsi="Tahoma" w:cs="Tahoma"/>
                <w:bCs/>
                <w:i/>
                <w:iCs/>
                <w:sz w:val="22"/>
                <w:szCs w:val="22"/>
              </w:rPr>
            </w:pPr>
            <w:r w:rsidRPr="005C7892">
              <w:rPr>
                <w:rFonts w:ascii="Tahoma" w:hAnsi="Tahoma" w:cs="Tahoma"/>
                <w:bCs/>
                <w:i/>
                <w:iCs/>
                <w:sz w:val="22"/>
                <w:szCs w:val="22"/>
              </w:rPr>
              <w:t xml:space="preserve">A discussion took place and </w:t>
            </w:r>
            <w:r w:rsidRPr="005C7892">
              <w:rPr>
                <w:rFonts w:ascii="Tahoma" w:hAnsi="Tahoma" w:cs="Tahoma"/>
                <w:b/>
                <w:i/>
                <w:iCs/>
                <w:sz w:val="22"/>
                <w:szCs w:val="22"/>
              </w:rPr>
              <w:t xml:space="preserve">JP </w:t>
            </w:r>
            <w:r w:rsidRPr="005C7892">
              <w:rPr>
                <w:rFonts w:ascii="Tahoma" w:hAnsi="Tahoma" w:cs="Tahoma"/>
                <w:bCs/>
                <w:i/>
                <w:iCs/>
                <w:sz w:val="22"/>
                <w:szCs w:val="22"/>
              </w:rPr>
              <w:t>stated she was satisfied this matter had been dealt with</w:t>
            </w:r>
            <w:r>
              <w:rPr>
                <w:rFonts w:ascii="Tahoma" w:hAnsi="Tahoma" w:cs="Tahoma"/>
                <w:bCs/>
                <w:i/>
                <w:iCs/>
                <w:sz w:val="22"/>
                <w:szCs w:val="22"/>
              </w:rPr>
              <w:t xml:space="preserve"> </w:t>
            </w:r>
            <w:r w:rsidR="003632D3">
              <w:rPr>
                <w:rFonts w:ascii="Tahoma" w:hAnsi="Tahoma" w:cs="Tahoma"/>
                <w:bCs/>
                <w:i/>
                <w:iCs/>
                <w:sz w:val="22"/>
                <w:szCs w:val="22"/>
              </w:rPr>
              <w:t xml:space="preserve">previously </w:t>
            </w:r>
            <w:r>
              <w:rPr>
                <w:rFonts w:ascii="Tahoma" w:hAnsi="Tahoma" w:cs="Tahoma"/>
                <w:bCs/>
                <w:i/>
                <w:iCs/>
                <w:sz w:val="22"/>
                <w:szCs w:val="22"/>
              </w:rPr>
              <w:t>and had no further comment to make.</w:t>
            </w:r>
          </w:p>
        </w:tc>
        <w:tc>
          <w:tcPr>
            <w:tcW w:w="713" w:type="dxa"/>
          </w:tcPr>
          <w:p w14:paraId="7DF2561F" w14:textId="77777777" w:rsidR="002E6958" w:rsidRPr="00CD6D43" w:rsidRDefault="002E6958" w:rsidP="002E6958">
            <w:pPr>
              <w:jc w:val="center"/>
              <w:rPr>
                <w:rFonts w:ascii="Tahoma" w:hAnsi="Tahoma" w:cs="Tahoma"/>
                <w:sz w:val="16"/>
                <w:szCs w:val="16"/>
              </w:rPr>
            </w:pPr>
          </w:p>
        </w:tc>
      </w:tr>
      <w:tr w:rsidR="00467802" w:rsidRPr="00CD6D43" w14:paraId="02C0B941" w14:textId="77777777" w:rsidTr="00825A4A">
        <w:tc>
          <w:tcPr>
            <w:tcW w:w="1129" w:type="dxa"/>
          </w:tcPr>
          <w:p w14:paraId="31987429" w14:textId="1AAD186E" w:rsidR="00467802" w:rsidRPr="00467802" w:rsidRDefault="00467802" w:rsidP="00467802">
            <w:pPr>
              <w:jc w:val="center"/>
              <w:rPr>
                <w:rFonts w:ascii="Tahoma" w:hAnsi="Tahoma" w:cs="Tahoma"/>
                <w:b/>
                <w:color w:val="000000" w:themeColor="text1"/>
                <w:sz w:val="22"/>
                <w:szCs w:val="22"/>
              </w:rPr>
            </w:pPr>
            <w:r>
              <w:rPr>
                <w:rFonts w:ascii="Tahoma" w:hAnsi="Tahoma" w:cs="Tahoma"/>
                <w:b/>
                <w:color w:val="000000" w:themeColor="text1"/>
                <w:sz w:val="22"/>
                <w:szCs w:val="22"/>
              </w:rPr>
              <w:t>b)</w:t>
            </w:r>
          </w:p>
        </w:tc>
        <w:tc>
          <w:tcPr>
            <w:tcW w:w="9498" w:type="dxa"/>
            <w:shd w:val="clear" w:color="auto" w:fill="auto"/>
          </w:tcPr>
          <w:p w14:paraId="46AB2478" w14:textId="77777777" w:rsidR="00467802" w:rsidRDefault="00467802" w:rsidP="002E6958">
            <w:pPr>
              <w:jc w:val="both"/>
              <w:rPr>
                <w:rFonts w:ascii="Tahoma" w:hAnsi="Tahoma" w:cs="Tahoma"/>
                <w:bCs/>
                <w:sz w:val="22"/>
                <w:szCs w:val="22"/>
              </w:rPr>
            </w:pPr>
            <w:r>
              <w:rPr>
                <w:rFonts w:ascii="Tahoma" w:hAnsi="Tahoma" w:cs="Tahoma"/>
                <w:bCs/>
                <w:sz w:val="22"/>
                <w:szCs w:val="22"/>
              </w:rPr>
              <w:t xml:space="preserve">Email from Parent </w:t>
            </w:r>
            <w:r w:rsidR="002F1207">
              <w:rPr>
                <w:rFonts w:ascii="Tahoma" w:hAnsi="Tahoma" w:cs="Tahoma"/>
                <w:bCs/>
                <w:sz w:val="22"/>
                <w:szCs w:val="22"/>
              </w:rPr>
              <w:t>at</w:t>
            </w:r>
            <w:r>
              <w:rPr>
                <w:rFonts w:ascii="Tahoma" w:hAnsi="Tahoma" w:cs="Tahoma"/>
                <w:bCs/>
                <w:sz w:val="22"/>
                <w:szCs w:val="22"/>
              </w:rPr>
              <w:t xml:space="preserve"> Laxey School requesting permission for a year 6 leavers BBQ on the Promenade Green.  3.30pm to 7.30pm on Friday 22</w:t>
            </w:r>
            <w:r w:rsidRPr="00467802">
              <w:rPr>
                <w:rFonts w:ascii="Tahoma" w:hAnsi="Tahoma" w:cs="Tahoma"/>
                <w:bCs/>
                <w:sz w:val="22"/>
                <w:szCs w:val="22"/>
                <w:vertAlign w:val="superscript"/>
              </w:rPr>
              <w:t>nd</w:t>
            </w:r>
            <w:r>
              <w:rPr>
                <w:rFonts w:ascii="Tahoma" w:hAnsi="Tahoma" w:cs="Tahoma"/>
                <w:bCs/>
                <w:sz w:val="22"/>
                <w:szCs w:val="22"/>
              </w:rPr>
              <w:t xml:space="preserve"> July.</w:t>
            </w:r>
          </w:p>
          <w:p w14:paraId="40AD2236" w14:textId="53FBE2FC" w:rsidR="005C7892" w:rsidRPr="005C7892" w:rsidRDefault="005C7892" w:rsidP="002E6958">
            <w:pPr>
              <w:jc w:val="both"/>
              <w:rPr>
                <w:rFonts w:ascii="Tahoma" w:hAnsi="Tahoma" w:cs="Tahoma"/>
                <w:bCs/>
                <w:i/>
                <w:iCs/>
                <w:sz w:val="22"/>
                <w:szCs w:val="22"/>
              </w:rPr>
            </w:pPr>
            <w:r w:rsidRPr="005C7892">
              <w:rPr>
                <w:rFonts w:ascii="Tahoma" w:hAnsi="Tahoma" w:cs="Tahoma"/>
                <w:bCs/>
                <w:i/>
                <w:iCs/>
                <w:sz w:val="22"/>
                <w:szCs w:val="22"/>
              </w:rPr>
              <w:lastRenderedPageBreak/>
              <w:t>It was unanimously agreed that permission be given for this event.</w:t>
            </w:r>
          </w:p>
        </w:tc>
        <w:tc>
          <w:tcPr>
            <w:tcW w:w="713" w:type="dxa"/>
          </w:tcPr>
          <w:p w14:paraId="4D0638E0" w14:textId="77777777" w:rsidR="00467802" w:rsidRPr="00CD6D43" w:rsidRDefault="00467802" w:rsidP="002E6958">
            <w:pPr>
              <w:jc w:val="center"/>
              <w:rPr>
                <w:rFonts w:ascii="Tahoma" w:hAnsi="Tahoma" w:cs="Tahoma"/>
                <w:sz w:val="16"/>
                <w:szCs w:val="16"/>
              </w:rPr>
            </w:pPr>
          </w:p>
        </w:tc>
      </w:tr>
      <w:tr w:rsidR="002E6958" w:rsidRPr="00CD6D43" w14:paraId="1D268AE1" w14:textId="77777777" w:rsidTr="00825A4A">
        <w:tc>
          <w:tcPr>
            <w:tcW w:w="1129" w:type="dxa"/>
          </w:tcPr>
          <w:p w14:paraId="557C43AD" w14:textId="64340665" w:rsidR="002E6958" w:rsidRDefault="002E6958" w:rsidP="002E6958">
            <w:pPr>
              <w:jc w:val="both"/>
              <w:rPr>
                <w:rFonts w:ascii="Tahoma" w:hAnsi="Tahoma" w:cs="Tahoma"/>
                <w:b/>
                <w:sz w:val="22"/>
                <w:szCs w:val="22"/>
              </w:rPr>
            </w:pPr>
            <w:r>
              <w:rPr>
                <w:rFonts w:ascii="Tahoma" w:hAnsi="Tahoma" w:cs="Tahoma"/>
                <w:b/>
                <w:sz w:val="22"/>
                <w:szCs w:val="22"/>
              </w:rPr>
              <w:t xml:space="preserve">   </w:t>
            </w:r>
            <w:r w:rsidR="00451D08">
              <w:rPr>
                <w:rFonts w:ascii="Tahoma" w:hAnsi="Tahoma" w:cs="Tahoma"/>
                <w:b/>
                <w:sz w:val="22"/>
                <w:szCs w:val="22"/>
              </w:rPr>
              <w:t>95</w:t>
            </w:r>
            <w:r>
              <w:rPr>
                <w:rFonts w:ascii="Tahoma" w:hAnsi="Tahoma" w:cs="Tahoma"/>
                <w:b/>
                <w:sz w:val="22"/>
                <w:szCs w:val="22"/>
              </w:rPr>
              <w:t>/22</w:t>
            </w:r>
          </w:p>
        </w:tc>
        <w:tc>
          <w:tcPr>
            <w:tcW w:w="9498" w:type="dxa"/>
          </w:tcPr>
          <w:p w14:paraId="1B3D23FC" w14:textId="3B37A233" w:rsidR="002E6958" w:rsidRPr="00937E55" w:rsidRDefault="002E6958" w:rsidP="002E6958">
            <w:pPr>
              <w:jc w:val="both"/>
              <w:rPr>
                <w:rFonts w:ascii="Tahoma" w:hAnsi="Tahoma" w:cs="Tahoma"/>
                <w:b/>
                <w:sz w:val="22"/>
                <w:szCs w:val="22"/>
              </w:rPr>
            </w:pPr>
            <w:r>
              <w:rPr>
                <w:rFonts w:ascii="Tahoma" w:hAnsi="Tahoma" w:cs="Tahoma"/>
                <w:b/>
                <w:sz w:val="22"/>
                <w:szCs w:val="22"/>
              </w:rPr>
              <w:t>Matters in Private</w:t>
            </w:r>
          </w:p>
        </w:tc>
        <w:tc>
          <w:tcPr>
            <w:tcW w:w="713" w:type="dxa"/>
          </w:tcPr>
          <w:p w14:paraId="139A2FC0" w14:textId="597CA232" w:rsidR="002E6958" w:rsidRPr="00CD6D43" w:rsidRDefault="002E6958" w:rsidP="002E6958">
            <w:pPr>
              <w:jc w:val="center"/>
              <w:rPr>
                <w:rFonts w:ascii="Tahoma" w:hAnsi="Tahoma" w:cs="Tahoma"/>
                <w:sz w:val="16"/>
                <w:szCs w:val="16"/>
              </w:rPr>
            </w:pPr>
          </w:p>
        </w:tc>
      </w:tr>
      <w:tr w:rsidR="005C7892" w:rsidRPr="00CD6D43" w14:paraId="71FCF288" w14:textId="77777777" w:rsidTr="00825A4A">
        <w:tc>
          <w:tcPr>
            <w:tcW w:w="1129" w:type="dxa"/>
          </w:tcPr>
          <w:p w14:paraId="19BA1DCF" w14:textId="77777777" w:rsidR="005C7892" w:rsidRPr="009045A6" w:rsidRDefault="005C7892" w:rsidP="002E6958">
            <w:pPr>
              <w:pStyle w:val="ListParagraph"/>
              <w:numPr>
                <w:ilvl w:val="0"/>
                <w:numId w:val="17"/>
              </w:numPr>
              <w:jc w:val="both"/>
              <w:rPr>
                <w:rFonts w:ascii="Tahoma" w:hAnsi="Tahoma" w:cs="Tahoma"/>
                <w:b/>
                <w:sz w:val="22"/>
                <w:szCs w:val="22"/>
              </w:rPr>
            </w:pPr>
          </w:p>
        </w:tc>
        <w:tc>
          <w:tcPr>
            <w:tcW w:w="9498" w:type="dxa"/>
          </w:tcPr>
          <w:p w14:paraId="14165FF3" w14:textId="22324783" w:rsidR="005C7892" w:rsidRPr="00A548B5" w:rsidRDefault="00A548B5" w:rsidP="002E6958">
            <w:pPr>
              <w:jc w:val="both"/>
              <w:rPr>
                <w:rFonts w:ascii="Tahoma" w:hAnsi="Tahoma" w:cs="Tahoma"/>
                <w:bCs/>
                <w:i/>
                <w:iCs/>
                <w:sz w:val="22"/>
                <w:szCs w:val="22"/>
              </w:rPr>
            </w:pPr>
            <w:r w:rsidRPr="00A548B5">
              <w:rPr>
                <w:rFonts w:ascii="Tahoma" w:hAnsi="Tahoma" w:cs="Tahoma"/>
                <w:bCs/>
                <w:i/>
                <w:iCs/>
                <w:sz w:val="22"/>
                <w:szCs w:val="22"/>
              </w:rPr>
              <w:t xml:space="preserve">A matter </w:t>
            </w:r>
            <w:proofErr w:type="gramStart"/>
            <w:r w:rsidRPr="00A548B5">
              <w:rPr>
                <w:rFonts w:ascii="Tahoma" w:hAnsi="Tahoma" w:cs="Tahoma"/>
                <w:bCs/>
                <w:i/>
                <w:iCs/>
                <w:sz w:val="22"/>
                <w:szCs w:val="22"/>
              </w:rPr>
              <w:t>in regard to</w:t>
            </w:r>
            <w:proofErr w:type="gramEnd"/>
            <w:r w:rsidRPr="00A548B5">
              <w:rPr>
                <w:rFonts w:ascii="Tahoma" w:hAnsi="Tahoma" w:cs="Tahoma"/>
                <w:bCs/>
                <w:i/>
                <w:iCs/>
                <w:sz w:val="22"/>
                <w:szCs w:val="22"/>
              </w:rPr>
              <w:t xml:space="preserve"> Section 65 of the Local Government Act was discussed.</w:t>
            </w:r>
          </w:p>
        </w:tc>
        <w:tc>
          <w:tcPr>
            <w:tcW w:w="713" w:type="dxa"/>
          </w:tcPr>
          <w:p w14:paraId="396BA746" w14:textId="77777777" w:rsidR="005C7892" w:rsidRDefault="005C7892" w:rsidP="002E6958">
            <w:pPr>
              <w:jc w:val="center"/>
              <w:rPr>
                <w:rFonts w:ascii="Tahoma" w:hAnsi="Tahoma" w:cs="Tahoma"/>
                <w:sz w:val="16"/>
                <w:szCs w:val="16"/>
              </w:rPr>
            </w:pPr>
          </w:p>
        </w:tc>
      </w:tr>
      <w:tr w:rsidR="002E6958" w:rsidRPr="00CD6D43" w14:paraId="3706CCC0" w14:textId="77777777" w:rsidTr="00825A4A">
        <w:tc>
          <w:tcPr>
            <w:tcW w:w="1129" w:type="dxa"/>
          </w:tcPr>
          <w:p w14:paraId="1DCAB616" w14:textId="77777777" w:rsidR="002E6958" w:rsidRPr="009045A6" w:rsidRDefault="002E6958" w:rsidP="002E6958">
            <w:pPr>
              <w:pStyle w:val="ListParagraph"/>
              <w:numPr>
                <w:ilvl w:val="0"/>
                <w:numId w:val="17"/>
              </w:numPr>
              <w:jc w:val="both"/>
              <w:rPr>
                <w:rFonts w:ascii="Tahoma" w:hAnsi="Tahoma" w:cs="Tahoma"/>
                <w:b/>
                <w:sz w:val="22"/>
                <w:szCs w:val="22"/>
              </w:rPr>
            </w:pPr>
          </w:p>
        </w:tc>
        <w:tc>
          <w:tcPr>
            <w:tcW w:w="9498" w:type="dxa"/>
          </w:tcPr>
          <w:p w14:paraId="04B81D06" w14:textId="49A431E8" w:rsidR="002E6958" w:rsidRPr="00336970" w:rsidRDefault="002E6958" w:rsidP="002E6958">
            <w:pPr>
              <w:jc w:val="both"/>
              <w:rPr>
                <w:rFonts w:ascii="Tahoma" w:hAnsi="Tahoma" w:cs="Tahoma"/>
                <w:bCs/>
                <w:sz w:val="22"/>
                <w:szCs w:val="22"/>
              </w:rPr>
            </w:pPr>
            <w:r w:rsidRPr="004379AF">
              <w:rPr>
                <w:rFonts w:ascii="Tahoma" w:hAnsi="Tahoma" w:cs="Tahoma"/>
                <w:bCs/>
                <w:sz w:val="22"/>
                <w:szCs w:val="22"/>
              </w:rPr>
              <w:t xml:space="preserve">Prom Shelter – </w:t>
            </w:r>
            <w:r w:rsidR="00336970" w:rsidRPr="00A548B5">
              <w:rPr>
                <w:rFonts w:ascii="Tahoma" w:hAnsi="Tahoma" w:cs="Tahoma"/>
                <w:bCs/>
                <w:i/>
                <w:iCs/>
                <w:sz w:val="22"/>
                <w:szCs w:val="22"/>
              </w:rPr>
              <w:t>Update from the Chairman correspondence received.</w:t>
            </w:r>
          </w:p>
        </w:tc>
        <w:tc>
          <w:tcPr>
            <w:tcW w:w="713" w:type="dxa"/>
          </w:tcPr>
          <w:p w14:paraId="263E170B" w14:textId="77777777" w:rsidR="002E6958" w:rsidRDefault="002E6958" w:rsidP="002E6958">
            <w:pPr>
              <w:jc w:val="center"/>
              <w:rPr>
                <w:rFonts w:ascii="Tahoma" w:hAnsi="Tahoma" w:cs="Tahoma"/>
                <w:sz w:val="16"/>
                <w:szCs w:val="16"/>
              </w:rPr>
            </w:pPr>
          </w:p>
        </w:tc>
      </w:tr>
      <w:tr w:rsidR="002E6958" w:rsidRPr="00CD6D43" w14:paraId="42A4DCFF" w14:textId="77777777" w:rsidTr="00825A4A">
        <w:tc>
          <w:tcPr>
            <w:tcW w:w="1129" w:type="dxa"/>
          </w:tcPr>
          <w:p w14:paraId="31D4BD85" w14:textId="6510BC05" w:rsidR="002E6958" w:rsidRPr="00937E55" w:rsidRDefault="002E6958" w:rsidP="002E6958">
            <w:pPr>
              <w:tabs>
                <w:tab w:val="num" w:pos="720"/>
              </w:tabs>
              <w:jc w:val="both"/>
              <w:rPr>
                <w:rFonts w:ascii="Tahoma" w:hAnsi="Tahoma" w:cs="Tahoma"/>
                <w:sz w:val="22"/>
                <w:szCs w:val="22"/>
              </w:rPr>
            </w:pPr>
          </w:p>
        </w:tc>
        <w:tc>
          <w:tcPr>
            <w:tcW w:w="9498" w:type="dxa"/>
          </w:tcPr>
          <w:p w14:paraId="4F95A533" w14:textId="01B91F3E" w:rsidR="005C7892" w:rsidRDefault="005C7892" w:rsidP="002E6958">
            <w:pPr>
              <w:jc w:val="center"/>
              <w:rPr>
                <w:rFonts w:ascii="Tahoma" w:hAnsi="Tahoma" w:cs="Tahoma"/>
                <w:sz w:val="22"/>
                <w:szCs w:val="22"/>
              </w:rPr>
            </w:pPr>
            <w:r>
              <w:rPr>
                <w:rFonts w:ascii="Tahoma" w:hAnsi="Tahoma" w:cs="Tahoma"/>
                <w:sz w:val="22"/>
                <w:szCs w:val="22"/>
              </w:rPr>
              <w:t>Meeting Closed at 10:05pm</w:t>
            </w:r>
          </w:p>
          <w:p w14:paraId="49776E9C" w14:textId="4B13BF10" w:rsidR="002E6958" w:rsidRPr="00937E55" w:rsidRDefault="002E6958" w:rsidP="002E6958">
            <w:pPr>
              <w:jc w:val="center"/>
              <w:rPr>
                <w:rFonts w:ascii="Tahoma" w:hAnsi="Tahoma" w:cs="Tahoma"/>
                <w:sz w:val="22"/>
                <w:szCs w:val="22"/>
              </w:rPr>
            </w:pPr>
            <w:r w:rsidRPr="00937E55">
              <w:rPr>
                <w:rFonts w:ascii="Tahoma" w:hAnsi="Tahoma" w:cs="Tahoma"/>
                <w:sz w:val="22"/>
                <w:szCs w:val="22"/>
              </w:rPr>
              <w:t xml:space="preserve">Date of </w:t>
            </w:r>
            <w:r>
              <w:rPr>
                <w:rFonts w:ascii="Tahoma" w:hAnsi="Tahoma" w:cs="Tahoma"/>
                <w:sz w:val="22"/>
                <w:szCs w:val="22"/>
              </w:rPr>
              <w:t xml:space="preserve">next Meeting </w:t>
            </w:r>
            <w:r w:rsidR="00582C56">
              <w:rPr>
                <w:rFonts w:ascii="Tahoma" w:hAnsi="Tahoma" w:cs="Tahoma"/>
                <w:sz w:val="22"/>
                <w:szCs w:val="22"/>
              </w:rPr>
              <w:t>20</w:t>
            </w:r>
            <w:r w:rsidR="00582C56" w:rsidRPr="00582C56">
              <w:rPr>
                <w:rFonts w:ascii="Tahoma" w:hAnsi="Tahoma" w:cs="Tahoma"/>
                <w:sz w:val="22"/>
                <w:szCs w:val="22"/>
                <w:vertAlign w:val="superscript"/>
              </w:rPr>
              <w:t>th</w:t>
            </w:r>
            <w:r w:rsidR="00582C56">
              <w:rPr>
                <w:rFonts w:ascii="Tahoma" w:hAnsi="Tahoma" w:cs="Tahoma"/>
                <w:sz w:val="22"/>
                <w:szCs w:val="22"/>
              </w:rPr>
              <w:t xml:space="preserve"> July</w:t>
            </w:r>
            <w:r>
              <w:rPr>
                <w:rFonts w:ascii="Tahoma" w:hAnsi="Tahoma" w:cs="Tahoma"/>
                <w:sz w:val="22"/>
                <w:szCs w:val="22"/>
              </w:rPr>
              <w:t xml:space="preserve"> 2022</w:t>
            </w:r>
          </w:p>
        </w:tc>
        <w:tc>
          <w:tcPr>
            <w:tcW w:w="713" w:type="dxa"/>
          </w:tcPr>
          <w:p w14:paraId="05DB219B" w14:textId="77777777" w:rsidR="002E6958" w:rsidRPr="00CD6D43" w:rsidRDefault="002E6958" w:rsidP="002E6958">
            <w:pPr>
              <w:jc w:val="center"/>
              <w:rPr>
                <w:rFonts w:ascii="Tahoma" w:hAnsi="Tahoma" w:cs="Tahoma"/>
                <w:sz w:val="16"/>
                <w:szCs w:val="16"/>
              </w:rPr>
            </w:pPr>
          </w:p>
        </w:tc>
      </w:tr>
    </w:tbl>
    <w:p w14:paraId="35740FE7" w14:textId="77777777" w:rsidR="00D862AE" w:rsidRDefault="00D862AE" w:rsidP="00DB32A5">
      <w:pPr>
        <w:rPr>
          <w:rFonts w:ascii="Tahoma" w:hAnsi="Tahoma" w:cs="Tahoma"/>
          <w:b/>
        </w:rPr>
      </w:pPr>
    </w:p>
    <w:sectPr w:rsidR="00D862AE" w:rsidSect="0046104B">
      <w:footerReference w:type="even" r:id="rId8"/>
      <w:footerReference w:type="default" r:id="rId9"/>
      <w:pgSz w:w="12240" w:h="15840"/>
      <w:pgMar w:top="454" w:right="578" w:bottom="454" w:left="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6FD3" w14:textId="77777777" w:rsidR="00AD434C" w:rsidRDefault="00AD434C">
      <w:r>
        <w:separator/>
      </w:r>
    </w:p>
  </w:endnote>
  <w:endnote w:type="continuationSeparator" w:id="0">
    <w:p w14:paraId="6DF80392" w14:textId="77777777" w:rsidR="00AD434C" w:rsidRDefault="00AD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49F" w14:textId="07B67B62" w:rsidR="00035054" w:rsidRDefault="00035054"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D08">
      <w:rPr>
        <w:rStyle w:val="PageNumber"/>
        <w:noProof/>
      </w:rPr>
      <w:t>1</w:t>
    </w:r>
    <w:r>
      <w:rPr>
        <w:rStyle w:val="PageNumber"/>
      </w:rPr>
      <w:fldChar w:fldCharType="end"/>
    </w:r>
  </w:p>
  <w:p w14:paraId="4B9DEB0B" w14:textId="77777777" w:rsidR="00035054" w:rsidRDefault="00035054" w:rsidP="00485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7F03" w14:textId="77777777" w:rsidR="00035054" w:rsidRDefault="00035054"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FF6">
      <w:rPr>
        <w:rStyle w:val="PageNumber"/>
        <w:noProof/>
      </w:rPr>
      <w:t>3</w:t>
    </w:r>
    <w:r>
      <w:rPr>
        <w:rStyle w:val="PageNumber"/>
      </w:rPr>
      <w:fldChar w:fldCharType="end"/>
    </w:r>
  </w:p>
  <w:p w14:paraId="3E308538" w14:textId="402522B4" w:rsidR="005F3B35" w:rsidRPr="005F3B35" w:rsidRDefault="00451D08" w:rsidP="004859A5">
    <w:pPr>
      <w:pStyle w:val="Footer"/>
      <w:ind w:right="360"/>
    </w:pPr>
    <w:r>
      <w:t>6</w:t>
    </w:r>
    <w:r w:rsidRPr="00451D08">
      <w:rPr>
        <w:vertAlign w:val="superscript"/>
      </w:rPr>
      <w:t>th</w:t>
    </w:r>
    <w:r>
      <w:t xml:space="preserve"> July</w:t>
    </w:r>
    <w:r w:rsidR="00A14628">
      <w:t xml:space="preserve"> </w:t>
    </w:r>
    <w:r w:rsidR="003A6704">
      <w:t>202</w:t>
    </w:r>
    <w:r w:rsidR="00E24C5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68B3" w14:textId="77777777" w:rsidR="00AD434C" w:rsidRDefault="00AD434C">
      <w:r>
        <w:separator/>
      </w:r>
    </w:p>
  </w:footnote>
  <w:footnote w:type="continuationSeparator" w:id="0">
    <w:p w14:paraId="4E2F7B8E" w14:textId="77777777" w:rsidR="00AD434C" w:rsidRDefault="00AD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80E"/>
    <w:multiLevelType w:val="hybridMultilevel"/>
    <w:tmpl w:val="28A826C4"/>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34B49"/>
    <w:multiLevelType w:val="hybridMultilevel"/>
    <w:tmpl w:val="D11A8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85DBD"/>
    <w:multiLevelType w:val="hybridMultilevel"/>
    <w:tmpl w:val="9A18F940"/>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5A97"/>
    <w:multiLevelType w:val="hybridMultilevel"/>
    <w:tmpl w:val="1984611C"/>
    <w:lvl w:ilvl="0" w:tplc="43BA8F56">
      <w:start w:val="1"/>
      <w:numFmt w:val="lowerLetter"/>
      <w:lvlText w:val="%1)"/>
      <w:lvlJc w:val="left"/>
      <w:pPr>
        <w:ind w:left="2160" w:hanging="360"/>
      </w:pPr>
      <w:rPr>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894576"/>
    <w:multiLevelType w:val="hybridMultilevel"/>
    <w:tmpl w:val="F74EF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B6159"/>
    <w:multiLevelType w:val="hybridMultilevel"/>
    <w:tmpl w:val="97981A6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C660E"/>
    <w:multiLevelType w:val="hybridMultilevel"/>
    <w:tmpl w:val="EA4E4D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36360"/>
    <w:multiLevelType w:val="hybridMultilevel"/>
    <w:tmpl w:val="6D6E99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604D8"/>
    <w:multiLevelType w:val="hybridMultilevel"/>
    <w:tmpl w:val="D8804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5658"/>
    <w:multiLevelType w:val="hybridMultilevel"/>
    <w:tmpl w:val="62168630"/>
    <w:lvl w:ilvl="0" w:tplc="9C62D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E0C4E"/>
    <w:multiLevelType w:val="hybridMultilevel"/>
    <w:tmpl w:val="9F5C1780"/>
    <w:lvl w:ilvl="0" w:tplc="1000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FB74119"/>
    <w:multiLevelType w:val="hybridMultilevel"/>
    <w:tmpl w:val="9AF8AD04"/>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4500D4"/>
    <w:multiLevelType w:val="hybridMultilevel"/>
    <w:tmpl w:val="DC240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853ED"/>
    <w:multiLevelType w:val="hybridMultilevel"/>
    <w:tmpl w:val="C97E939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B793B"/>
    <w:multiLevelType w:val="hybridMultilevel"/>
    <w:tmpl w:val="44A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E5F55"/>
    <w:multiLevelType w:val="hybridMultilevel"/>
    <w:tmpl w:val="17D47FAA"/>
    <w:lvl w:ilvl="0" w:tplc="08090017">
      <w:start w:val="1"/>
      <w:numFmt w:val="lowerLetter"/>
      <w:lvlText w:val="%1)"/>
      <w:lvlJc w:val="left"/>
      <w:pPr>
        <w:ind w:left="1010" w:hanging="360"/>
      </w:p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16" w15:restartNumberingAfterBreak="0">
    <w:nsid w:val="42340E2C"/>
    <w:multiLevelType w:val="hybridMultilevel"/>
    <w:tmpl w:val="9AF2B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5309C"/>
    <w:multiLevelType w:val="hybridMultilevel"/>
    <w:tmpl w:val="2452E0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277AA"/>
    <w:multiLevelType w:val="hybridMultilevel"/>
    <w:tmpl w:val="C1AA24E4"/>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B57D2"/>
    <w:multiLevelType w:val="hybridMultilevel"/>
    <w:tmpl w:val="A17A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72530"/>
    <w:multiLevelType w:val="hybridMultilevel"/>
    <w:tmpl w:val="559A5974"/>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C54733"/>
    <w:multiLevelType w:val="hybridMultilevel"/>
    <w:tmpl w:val="235E3602"/>
    <w:lvl w:ilvl="0" w:tplc="43BA8F56">
      <w:start w:val="1"/>
      <w:numFmt w:val="low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E8B00F6"/>
    <w:multiLevelType w:val="hybridMultilevel"/>
    <w:tmpl w:val="3B522C92"/>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922DC"/>
    <w:multiLevelType w:val="hybridMultilevel"/>
    <w:tmpl w:val="165E7F92"/>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4" w15:restartNumberingAfterBreak="0">
    <w:nsid w:val="5ABD3B6A"/>
    <w:multiLevelType w:val="hybridMultilevel"/>
    <w:tmpl w:val="32DA2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E51DF"/>
    <w:multiLevelType w:val="hybridMultilevel"/>
    <w:tmpl w:val="1F6CE83E"/>
    <w:lvl w:ilvl="0" w:tplc="43BA8F5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CE368D"/>
    <w:multiLevelType w:val="hybridMultilevel"/>
    <w:tmpl w:val="DE2E3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D31DA1"/>
    <w:multiLevelType w:val="hybridMultilevel"/>
    <w:tmpl w:val="6D6E9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1309A"/>
    <w:multiLevelType w:val="hybridMultilevel"/>
    <w:tmpl w:val="CB900856"/>
    <w:lvl w:ilvl="0" w:tplc="5F2EDBEE">
      <w:start w:val="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92F28"/>
    <w:multiLevelType w:val="hybridMultilevel"/>
    <w:tmpl w:val="9FD684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F6852"/>
    <w:multiLevelType w:val="hybridMultilevel"/>
    <w:tmpl w:val="B0C874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E6D08"/>
    <w:multiLevelType w:val="hybridMultilevel"/>
    <w:tmpl w:val="69FA0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3961608">
    <w:abstractNumId w:val="27"/>
  </w:num>
  <w:num w:numId="2" w16cid:durableId="164326457">
    <w:abstractNumId w:val="30"/>
  </w:num>
  <w:num w:numId="3" w16cid:durableId="1528178265">
    <w:abstractNumId w:val="25"/>
  </w:num>
  <w:num w:numId="4" w16cid:durableId="1815175551">
    <w:abstractNumId w:val="2"/>
  </w:num>
  <w:num w:numId="5" w16cid:durableId="1681346238">
    <w:abstractNumId w:val="11"/>
  </w:num>
  <w:num w:numId="6" w16cid:durableId="2111849392">
    <w:abstractNumId w:val="5"/>
  </w:num>
  <w:num w:numId="7" w16cid:durableId="2087410799">
    <w:abstractNumId w:val="24"/>
  </w:num>
  <w:num w:numId="8" w16cid:durableId="1272473103">
    <w:abstractNumId w:val="16"/>
  </w:num>
  <w:num w:numId="9" w16cid:durableId="1978411323">
    <w:abstractNumId w:val="23"/>
  </w:num>
  <w:num w:numId="10" w16cid:durableId="1551186139">
    <w:abstractNumId w:val="10"/>
  </w:num>
  <w:num w:numId="11" w16cid:durableId="1791896146">
    <w:abstractNumId w:val="21"/>
  </w:num>
  <w:num w:numId="12" w16cid:durableId="1965774368">
    <w:abstractNumId w:val="0"/>
  </w:num>
  <w:num w:numId="13" w16cid:durableId="1701472629">
    <w:abstractNumId w:val="9"/>
  </w:num>
  <w:num w:numId="14" w16cid:durableId="2113939729">
    <w:abstractNumId w:val="6"/>
  </w:num>
  <w:num w:numId="15" w16cid:durableId="815876461">
    <w:abstractNumId w:val="20"/>
  </w:num>
  <w:num w:numId="16" w16cid:durableId="723287694">
    <w:abstractNumId w:val="26"/>
  </w:num>
  <w:num w:numId="17" w16cid:durableId="478575763">
    <w:abstractNumId w:val="7"/>
  </w:num>
  <w:num w:numId="18" w16cid:durableId="1811745898">
    <w:abstractNumId w:val="12"/>
  </w:num>
  <w:num w:numId="19" w16cid:durableId="36249340">
    <w:abstractNumId w:val="31"/>
  </w:num>
  <w:num w:numId="20" w16cid:durableId="523518941">
    <w:abstractNumId w:val="8"/>
  </w:num>
  <w:num w:numId="21" w16cid:durableId="277493532">
    <w:abstractNumId w:val="14"/>
  </w:num>
  <w:num w:numId="22" w16cid:durableId="1584026167">
    <w:abstractNumId w:val="19"/>
  </w:num>
  <w:num w:numId="23" w16cid:durableId="945424108">
    <w:abstractNumId w:val="13"/>
  </w:num>
  <w:num w:numId="24" w16cid:durableId="1156727303">
    <w:abstractNumId w:val="22"/>
  </w:num>
  <w:num w:numId="25" w16cid:durableId="780107024">
    <w:abstractNumId w:val="28"/>
  </w:num>
  <w:num w:numId="26" w16cid:durableId="1298800254">
    <w:abstractNumId w:val="3"/>
  </w:num>
  <w:num w:numId="27" w16cid:durableId="789857311">
    <w:abstractNumId w:val="4"/>
  </w:num>
  <w:num w:numId="28" w16cid:durableId="483743467">
    <w:abstractNumId w:val="15"/>
  </w:num>
  <w:num w:numId="29" w16cid:durableId="14112378">
    <w:abstractNumId w:val="17"/>
  </w:num>
  <w:num w:numId="30" w16cid:durableId="1522738089">
    <w:abstractNumId w:val="18"/>
  </w:num>
  <w:num w:numId="31" w16cid:durableId="1185093346">
    <w:abstractNumId w:val="1"/>
  </w:num>
  <w:num w:numId="32" w16cid:durableId="89242578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65"/>
    <w:rsid w:val="00000011"/>
    <w:rsid w:val="00000506"/>
    <w:rsid w:val="00000CDB"/>
    <w:rsid w:val="00001C0D"/>
    <w:rsid w:val="00003471"/>
    <w:rsid w:val="0000441D"/>
    <w:rsid w:val="00004561"/>
    <w:rsid w:val="00004982"/>
    <w:rsid w:val="00006323"/>
    <w:rsid w:val="00006596"/>
    <w:rsid w:val="00006626"/>
    <w:rsid w:val="00006992"/>
    <w:rsid w:val="00006F16"/>
    <w:rsid w:val="000070A9"/>
    <w:rsid w:val="0000750C"/>
    <w:rsid w:val="0000772F"/>
    <w:rsid w:val="000078A2"/>
    <w:rsid w:val="000108F7"/>
    <w:rsid w:val="00010D5B"/>
    <w:rsid w:val="00010E1D"/>
    <w:rsid w:val="00011560"/>
    <w:rsid w:val="000120B4"/>
    <w:rsid w:val="000127F3"/>
    <w:rsid w:val="00012DD9"/>
    <w:rsid w:val="00013B09"/>
    <w:rsid w:val="00013C15"/>
    <w:rsid w:val="00014414"/>
    <w:rsid w:val="0001467F"/>
    <w:rsid w:val="00015B52"/>
    <w:rsid w:val="00016876"/>
    <w:rsid w:val="00016D53"/>
    <w:rsid w:val="000174B1"/>
    <w:rsid w:val="000176F9"/>
    <w:rsid w:val="00017C71"/>
    <w:rsid w:val="00021C44"/>
    <w:rsid w:val="00022EB6"/>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5054"/>
    <w:rsid w:val="00035CF5"/>
    <w:rsid w:val="00036486"/>
    <w:rsid w:val="00037C9A"/>
    <w:rsid w:val="00037D90"/>
    <w:rsid w:val="00040347"/>
    <w:rsid w:val="000403EF"/>
    <w:rsid w:val="00040BA3"/>
    <w:rsid w:val="0004273F"/>
    <w:rsid w:val="00042B06"/>
    <w:rsid w:val="00042D6B"/>
    <w:rsid w:val="00044558"/>
    <w:rsid w:val="000470EC"/>
    <w:rsid w:val="000471CF"/>
    <w:rsid w:val="00047855"/>
    <w:rsid w:val="00047B0E"/>
    <w:rsid w:val="00047BD7"/>
    <w:rsid w:val="0005088B"/>
    <w:rsid w:val="00050CAD"/>
    <w:rsid w:val="00051979"/>
    <w:rsid w:val="000525DD"/>
    <w:rsid w:val="00052ABA"/>
    <w:rsid w:val="00053751"/>
    <w:rsid w:val="000541CC"/>
    <w:rsid w:val="0005521E"/>
    <w:rsid w:val="0005577F"/>
    <w:rsid w:val="00056E37"/>
    <w:rsid w:val="00057956"/>
    <w:rsid w:val="00060509"/>
    <w:rsid w:val="00060DD3"/>
    <w:rsid w:val="00061269"/>
    <w:rsid w:val="000612FB"/>
    <w:rsid w:val="00061305"/>
    <w:rsid w:val="00062349"/>
    <w:rsid w:val="000623B8"/>
    <w:rsid w:val="00063532"/>
    <w:rsid w:val="00063AC2"/>
    <w:rsid w:val="00063BA2"/>
    <w:rsid w:val="00063CAC"/>
    <w:rsid w:val="000650EA"/>
    <w:rsid w:val="00065A0E"/>
    <w:rsid w:val="00066885"/>
    <w:rsid w:val="00066E8D"/>
    <w:rsid w:val="00066FF3"/>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1249"/>
    <w:rsid w:val="0008180E"/>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96D77"/>
    <w:rsid w:val="00096F86"/>
    <w:rsid w:val="000A0319"/>
    <w:rsid w:val="000A0B0A"/>
    <w:rsid w:val="000A1EF6"/>
    <w:rsid w:val="000A1F4D"/>
    <w:rsid w:val="000A4239"/>
    <w:rsid w:val="000A43B8"/>
    <w:rsid w:val="000A4F8F"/>
    <w:rsid w:val="000A5E04"/>
    <w:rsid w:val="000A5E67"/>
    <w:rsid w:val="000A6774"/>
    <w:rsid w:val="000A69FB"/>
    <w:rsid w:val="000A7943"/>
    <w:rsid w:val="000A7FB3"/>
    <w:rsid w:val="000B0DCF"/>
    <w:rsid w:val="000B141C"/>
    <w:rsid w:val="000B1568"/>
    <w:rsid w:val="000B25EF"/>
    <w:rsid w:val="000B3616"/>
    <w:rsid w:val="000B485F"/>
    <w:rsid w:val="000B48C6"/>
    <w:rsid w:val="000B4EFC"/>
    <w:rsid w:val="000B4F1C"/>
    <w:rsid w:val="000B63C3"/>
    <w:rsid w:val="000B775C"/>
    <w:rsid w:val="000C046B"/>
    <w:rsid w:val="000C069A"/>
    <w:rsid w:val="000C1126"/>
    <w:rsid w:val="000C27B4"/>
    <w:rsid w:val="000C3078"/>
    <w:rsid w:val="000C3F3A"/>
    <w:rsid w:val="000C4ABC"/>
    <w:rsid w:val="000C4C0A"/>
    <w:rsid w:val="000C6A7C"/>
    <w:rsid w:val="000C6FCB"/>
    <w:rsid w:val="000C7A9F"/>
    <w:rsid w:val="000D0014"/>
    <w:rsid w:val="000D06EC"/>
    <w:rsid w:val="000D092B"/>
    <w:rsid w:val="000D0FBA"/>
    <w:rsid w:val="000D18CC"/>
    <w:rsid w:val="000D2053"/>
    <w:rsid w:val="000D299A"/>
    <w:rsid w:val="000D36E7"/>
    <w:rsid w:val="000D3CC9"/>
    <w:rsid w:val="000D5724"/>
    <w:rsid w:val="000D5D7F"/>
    <w:rsid w:val="000D64A0"/>
    <w:rsid w:val="000D6CD2"/>
    <w:rsid w:val="000E1026"/>
    <w:rsid w:val="000E126A"/>
    <w:rsid w:val="000E145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2ED8"/>
    <w:rsid w:val="000F3094"/>
    <w:rsid w:val="000F3FEF"/>
    <w:rsid w:val="000F4480"/>
    <w:rsid w:val="000F4733"/>
    <w:rsid w:val="000F4F1F"/>
    <w:rsid w:val="000F54D3"/>
    <w:rsid w:val="000F564F"/>
    <w:rsid w:val="000F5955"/>
    <w:rsid w:val="000F69E2"/>
    <w:rsid w:val="000F6A8E"/>
    <w:rsid w:val="000F6C22"/>
    <w:rsid w:val="000F6FB7"/>
    <w:rsid w:val="00100338"/>
    <w:rsid w:val="0010094E"/>
    <w:rsid w:val="00101706"/>
    <w:rsid w:val="00101767"/>
    <w:rsid w:val="00102156"/>
    <w:rsid w:val="0010299B"/>
    <w:rsid w:val="00103955"/>
    <w:rsid w:val="00103A47"/>
    <w:rsid w:val="00103DD5"/>
    <w:rsid w:val="00104022"/>
    <w:rsid w:val="0010437D"/>
    <w:rsid w:val="00105A78"/>
    <w:rsid w:val="001067A9"/>
    <w:rsid w:val="001072F3"/>
    <w:rsid w:val="00107C1B"/>
    <w:rsid w:val="0011092F"/>
    <w:rsid w:val="00110DED"/>
    <w:rsid w:val="00110F06"/>
    <w:rsid w:val="00110F21"/>
    <w:rsid w:val="00111D17"/>
    <w:rsid w:val="00112212"/>
    <w:rsid w:val="001128D8"/>
    <w:rsid w:val="0011313C"/>
    <w:rsid w:val="0011324A"/>
    <w:rsid w:val="00113512"/>
    <w:rsid w:val="00113534"/>
    <w:rsid w:val="00113EE8"/>
    <w:rsid w:val="00114827"/>
    <w:rsid w:val="00114F7C"/>
    <w:rsid w:val="0011515D"/>
    <w:rsid w:val="00116528"/>
    <w:rsid w:val="0011724C"/>
    <w:rsid w:val="0011787A"/>
    <w:rsid w:val="00117F71"/>
    <w:rsid w:val="0012265C"/>
    <w:rsid w:val="00122BF3"/>
    <w:rsid w:val="001234AB"/>
    <w:rsid w:val="001237F1"/>
    <w:rsid w:val="00124C8C"/>
    <w:rsid w:val="00125987"/>
    <w:rsid w:val="00125CE2"/>
    <w:rsid w:val="00126246"/>
    <w:rsid w:val="00127A38"/>
    <w:rsid w:val="00127D64"/>
    <w:rsid w:val="001306F2"/>
    <w:rsid w:val="0013073C"/>
    <w:rsid w:val="0013073F"/>
    <w:rsid w:val="001309D1"/>
    <w:rsid w:val="00131CC9"/>
    <w:rsid w:val="001323AC"/>
    <w:rsid w:val="00132CCB"/>
    <w:rsid w:val="001339C4"/>
    <w:rsid w:val="00133E29"/>
    <w:rsid w:val="0013455B"/>
    <w:rsid w:val="00134827"/>
    <w:rsid w:val="00134ED2"/>
    <w:rsid w:val="00135469"/>
    <w:rsid w:val="0013586E"/>
    <w:rsid w:val="00136177"/>
    <w:rsid w:val="00136808"/>
    <w:rsid w:val="001376DB"/>
    <w:rsid w:val="0013775F"/>
    <w:rsid w:val="0014166C"/>
    <w:rsid w:val="00141721"/>
    <w:rsid w:val="00141AB7"/>
    <w:rsid w:val="001426DA"/>
    <w:rsid w:val="00143629"/>
    <w:rsid w:val="00143EF7"/>
    <w:rsid w:val="00144160"/>
    <w:rsid w:val="001446B1"/>
    <w:rsid w:val="0014552D"/>
    <w:rsid w:val="00145D0D"/>
    <w:rsid w:val="00146A54"/>
    <w:rsid w:val="001506FE"/>
    <w:rsid w:val="00150DE2"/>
    <w:rsid w:val="00151425"/>
    <w:rsid w:val="0015248E"/>
    <w:rsid w:val="00152749"/>
    <w:rsid w:val="00153384"/>
    <w:rsid w:val="001541EB"/>
    <w:rsid w:val="0015436F"/>
    <w:rsid w:val="00155D3A"/>
    <w:rsid w:val="0015663D"/>
    <w:rsid w:val="0016063A"/>
    <w:rsid w:val="00160D40"/>
    <w:rsid w:val="0016109D"/>
    <w:rsid w:val="001630FC"/>
    <w:rsid w:val="00163411"/>
    <w:rsid w:val="00164BB5"/>
    <w:rsid w:val="00164FEE"/>
    <w:rsid w:val="001652A9"/>
    <w:rsid w:val="00165473"/>
    <w:rsid w:val="001658D3"/>
    <w:rsid w:val="001665BD"/>
    <w:rsid w:val="00166C06"/>
    <w:rsid w:val="001673E6"/>
    <w:rsid w:val="00171C10"/>
    <w:rsid w:val="0017220D"/>
    <w:rsid w:val="0017229B"/>
    <w:rsid w:val="00172748"/>
    <w:rsid w:val="00172D56"/>
    <w:rsid w:val="00174259"/>
    <w:rsid w:val="0017488B"/>
    <w:rsid w:val="00175003"/>
    <w:rsid w:val="0017658C"/>
    <w:rsid w:val="00176871"/>
    <w:rsid w:val="001771D1"/>
    <w:rsid w:val="001771D8"/>
    <w:rsid w:val="00177D06"/>
    <w:rsid w:val="00177F2C"/>
    <w:rsid w:val="0018036D"/>
    <w:rsid w:val="00180B1F"/>
    <w:rsid w:val="00180F71"/>
    <w:rsid w:val="001815F0"/>
    <w:rsid w:val="0018175C"/>
    <w:rsid w:val="001823B6"/>
    <w:rsid w:val="001834A0"/>
    <w:rsid w:val="0018392F"/>
    <w:rsid w:val="001841BD"/>
    <w:rsid w:val="0018440E"/>
    <w:rsid w:val="0018460C"/>
    <w:rsid w:val="00184B5C"/>
    <w:rsid w:val="00185378"/>
    <w:rsid w:val="00186406"/>
    <w:rsid w:val="00187112"/>
    <w:rsid w:val="00187873"/>
    <w:rsid w:val="001912C6"/>
    <w:rsid w:val="00192F68"/>
    <w:rsid w:val="00193B6D"/>
    <w:rsid w:val="00193D5F"/>
    <w:rsid w:val="00194541"/>
    <w:rsid w:val="00194642"/>
    <w:rsid w:val="00194842"/>
    <w:rsid w:val="00194C8B"/>
    <w:rsid w:val="0019540A"/>
    <w:rsid w:val="001954A0"/>
    <w:rsid w:val="001955C0"/>
    <w:rsid w:val="00195A78"/>
    <w:rsid w:val="00196FE2"/>
    <w:rsid w:val="0019778B"/>
    <w:rsid w:val="001A0C25"/>
    <w:rsid w:val="001A1EBE"/>
    <w:rsid w:val="001A2BF4"/>
    <w:rsid w:val="001A40C3"/>
    <w:rsid w:val="001A5307"/>
    <w:rsid w:val="001A7612"/>
    <w:rsid w:val="001B0A2F"/>
    <w:rsid w:val="001B1384"/>
    <w:rsid w:val="001B1725"/>
    <w:rsid w:val="001B30C0"/>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4A5"/>
    <w:rsid w:val="001C2FB0"/>
    <w:rsid w:val="001C325E"/>
    <w:rsid w:val="001C3CE4"/>
    <w:rsid w:val="001C4579"/>
    <w:rsid w:val="001C4C04"/>
    <w:rsid w:val="001C4F14"/>
    <w:rsid w:val="001C4F35"/>
    <w:rsid w:val="001C4FEA"/>
    <w:rsid w:val="001C6330"/>
    <w:rsid w:val="001C67D6"/>
    <w:rsid w:val="001C6A45"/>
    <w:rsid w:val="001C7BB3"/>
    <w:rsid w:val="001D033A"/>
    <w:rsid w:val="001D053D"/>
    <w:rsid w:val="001D0BC1"/>
    <w:rsid w:val="001D0EE6"/>
    <w:rsid w:val="001D30C5"/>
    <w:rsid w:val="001D32B9"/>
    <w:rsid w:val="001D38C5"/>
    <w:rsid w:val="001D3ADA"/>
    <w:rsid w:val="001D46F9"/>
    <w:rsid w:val="001D6BC7"/>
    <w:rsid w:val="001D71B0"/>
    <w:rsid w:val="001E050E"/>
    <w:rsid w:val="001E0947"/>
    <w:rsid w:val="001E09C3"/>
    <w:rsid w:val="001E15ED"/>
    <w:rsid w:val="001E23F2"/>
    <w:rsid w:val="001E272C"/>
    <w:rsid w:val="001E2A89"/>
    <w:rsid w:val="001E5AC7"/>
    <w:rsid w:val="001E7789"/>
    <w:rsid w:val="001E7907"/>
    <w:rsid w:val="001E7B77"/>
    <w:rsid w:val="001F046D"/>
    <w:rsid w:val="001F0853"/>
    <w:rsid w:val="001F0DD8"/>
    <w:rsid w:val="001F1903"/>
    <w:rsid w:val="001F1EF7"/>
    <w:rsid w:val="001F2473"/>
    <w:rsid w:val="001F2B50"/>
    <w:rsid w:val="001F2F56"/>
    <w:rsid w:val="001F4045"/>
    <w:rsid w:val="001F46B8"/>
    <w:rsid w:val="001F50D7"/>
    <w:rsid w:val="001F593B"/>
    <w:rsid w:val="001F5E8A"/>
    <w:rsid w:val="001F76B9"/>
    <w:rsid w:val="00200588"/>
    <w:rsid w:val="00200A39"/>
    <w:rsid w:val="00200BF1"/>
    <w:rsid w:val="00201332"/>
    <w:rsid w:val="0020348B"/>
    <w:rsid w:val="002036E9"/>
    <w:rsid w:val="00203A34"/>
    <w:rsid w:val="002055CB"/>
    <w:rsid w:val="00205729"/>
    <w:rsid w:val="00205803"/>
    <w:rsid w:val="00205AF5"/>
    <w:rsid w:val="00205F08"/>
    <w:rsid w:val="002064EE"/>
    <w:rsid w:val="00207785"/>
    <w:rsid w:val="00207C3E"/>
    <w:rsid w:val="00210A3F"/>
    <w:rsid w:val="00210DFC"/>
    <w:rsid w:val="00212945"/>
    <w:rsid w:val="00212D2B"/>
    <w:rsid w:val="00212EFE"/>
    <w:rsid w:val="00214917"/>
    <w:rsid w:val="00216F87"/>
    <w:rsid w:val="002175C4"/>
    <w:rsid w:val="002176DD"/>
    <w:rsid w:val="0022132F"/>
    <w:rsid w:val="00221492"/>
    <w:rsid w:val="00221863"/>
    <w:rsid w:val="002219C0"/>
    <w:rsid w:val="00222A89"/>
    <w:rsid w:val="00222C64"/>
    <w:rsid w:val="00223613"/>
    <w:rsid w:val="002238C4"/>
    <w:rsid w:val="00224169"/>
    <w:rsid w:val="00226975"/>
    <w:rsid w:val="00226CB8"/>
    <w:rsid w:val="0023019C"/>
    <w:rsid w:val="002308AE"/>
    <w:rsid w:val="002309D0"/>
    <w:rsid w:val="00230A5F"/>
    <w:rsid w:val="00231AC2"/>
    <w:rsid w:val="00232C08"/>
    <w:rsid w:val="00234905"/>
    <w:rsid w:val="00234EED"/>
    <w:rsid w:val="00234FC4"/>
    <w:rsid w:val="002402C3"/>
    <w:rsid w:val="00240306"/>
    <w:rsid w:val="00240370"/>
    <w:rsid w:val="00240F85"/>
    <w:rsid w:val="00241D6E"/>
    <w:rsid w:val="00243B1C"/>
    <w:rsid w:val="00243D99"/>
    <w:rsid w:val="00244534"/>
    <w:rsid w:val="00244B1B"/>
    <w:rsid w:val="002453F6"/>
    <w:rsid w:val="00246258"/>
    <w:rsid w:val="00247387"/>
    <w:rsid w:val="002525A7"/>
    <w:rsid w:val="002527F6"/>
    <w:rsid w:val="0025288A"/>
    <w:rsid w:val="0025330B"/>
    <w:rsid w:val="00253E5F"/>
    <w:rsid w:val="00253E68"/>
    <w:rsid w:val="00255E74"/>
    <w:rsid w:val="002579F4"/>
    <w:rsid w:val="0026143D"/>
    <w:rsid w:val="00261864"/>
    <w:rsid w:val="00261DC7"/>
    <w:rsid w:val="0026238E"/>
    <w:rsid w:val="00262ADB"/>
    <w:rsid w:val="00262C04"/>
    <w:rsid w:val="002648CD"/>
    <w:rsid w:val="00264B72"/>
    <w:rsid w:val="002660C0"/>
    <w:rsid w:val="00267135"/>
    <w:rsid w:val="00267689"/>
    <w:rsid w:val="00270129"/>
    <w:rsid w:val="002703B5"/>
    <w:rsid w:val="00270B19"/>
    <w:rsid w:val="00270D2F"/>
    <w:rsid w:val="0027187F"/>
    <w:rsid w:val="00272CE9"/>
    <w:rsid w:val="00273066"/>
    <w:rsid w:val="002738DD"/>
    <w:rsid w:val="00273DE2"/>
    <w:rsid w:val="00274872"/>
    <w:rsid w:val="00274DF9"/>
    <w:rsid w:val="00275226"/>
    <w:rsid w:val="0027544D"/>
    <w:rsid w:val="002760E9"/>
    <w:rsid w:val="00276235"/>
    <w:rsid w:val="00277257"/>
    <w:rsid w:val="00280410"/>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1A4"/>
    <w:rsid w:val="002A195C"/>
    <w:rsid w:val="002A1FBC"/>
    <w:rsid w:val="002A27EA"/>
    <w:rsid w:val="002A2992"/>
    <w:rsid w:val="002A32A0"/>
    <w:rsid w:val="002A464F"/>
    <w:rsid w:val="002A52E6"/>
    <w:rsid w:val="002A5845"/>
    <w:rsid w:val="002A5B06"/>
    <w:rsid w:val="002A5EF8"/>
    <w:rsid w:val="002A62EE"/>
    <w:rsid w:val="002A7E98"/>
    <w:rsid w:val="002B04D8"/>
    <w:rsid w:val="002B0B3C"/>
    <w:rsid w:val="002B0D3C"/>
    <w:rsid w:val="002B1C22"/>
    <w:rsid w:val="002B2435"/>
    <w:rsid w:val="002B253D"/>
    <w:rsid w:val="002B2AEB"/>
    <w:rsid w:val="002B3498"/>
    <w:rsid w:val="002B3561"/>
    <w:rsid w:val="002B4893"/>
    <w:rsid w:val="002B4CEF"/>
    <w:rsid w:val="002B5C53"/>
    <w:rsid w:val="002B5C58"/>
    <w:rsid w:val="002B621E"/>
    <w:rsid w:val="002B64E9"/>
    <w:rsid w:val="002B6553"/>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3F39"/>
    <w:rsid w:val="002C45C4"/>
    <w:rsid w:val="002C4955"/>
    <w:rsid w:val="002C5980"/>
    <w:rsid w:val="002C7887"/>
    <w:rsid w:val="002C7C52"/>
    <w:rsid w:val="002D0247"/>
    <w:rsid w:val="002D09A8"/>
    <w:rsid w:val="002D1297"/>
    <w:rsid w:val="002D1869"/>
    <w:rsid w:val="002D27A0"/>
    <w:rsid w:val="002D2C17"/>
    <w:rsid w:val="002D3763"/>
    <w:rsid w:val="002D3847"/>
    <w:rsid w:val="002D485F"/>
    <w:rsid w:val="002D4889"/>
    <w:rsid w:val="002D4AB5"/>
    <w:rsid w:val="002D55A5"/>
    <w:rsid w:val="002D5963"/>
    <w:rsid w:val="002D5FB9"/>
    <w:rsid w:val="002D6798"/>
    <w:rsid w:val="002D7554"/>
    <w:rsid w:val="002D7BC7"/>
    <w:rsid w:val="002E077E"/>
    <w:rsid w:val="002E0F63"/>
    <w:rsid w:val="002E209B"/>
    <w:rsid w:val="002E2A13"/>
    <w:rsid w:val="002E3A23"/>
    <w:rsid w:val="002E3B3B"/>
    <w:rsid w:val="002E3F58"/>
    <w:rsid w:val="002E4129"/>
    <w:rsid w:val="002E4D71"/>
    <w:rsid w:val="002E4F7F"/>
    <w:rsid w:val="002E5607"/>
    <w:rsid w:val="002E66F1"/>
    <w:rsid w:val="002E6958"/>
    <w:rsid w:val="002E75C9"/>
    <w:rsid w:val="002F003A"/>
    <w:rsid w:val="002F0D4A"/>
    <w:rsid w:val="002F0F30"/>
    <w:rsid w:val="002F0F7F"/>
    <w:rsid w:val="002F1175"/>
    <w:rsid w:val="002F1207"/>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2D1A"/>
    <w:rsid w:val="003035A0"/>
    <w:rsid w:val="00303B74"/>
    <w:rsid w:val="00303F05"/>
    <w:rsid w:val="003042B1"/>
    <w:rsid w:val="003052BC"/>
    <w:rsid w:val="003069BD"/>
    <w:rsid w:val="00307350"/>
    <w:rsid w:val="00310411"/>
    <w:rsid w:val="00310601"/>
    <w:rsid w:val="0031109A"/>
    <w:rsid w:val="003111CD"/>
    <w:rsid w:val="00311269"/>
    <w:rsid w:val="003115AB"/>
    <w:rsid w:val="0031161A"/>
    <w:rsid w:val="00311899"/>
    <w:rsid w:val="00312A8D"/>
    <w:rsid w:val="00312B26"/>
    <w:rsid w:val="003135BF"/>
    <w:rsid w:val="00314F1E"/>
    <w:rsid w:val="003150E7"/>
    <w:rsid w:val="00315565"/>
    <w:rsid w:val="003155E3"/>
    <w:rsid w:val="00315942"/>
    <w:rsid w:val="00315B24"/>
    <w:rsid w:val="003163A3"/>
    <w:rsid w:val="003167DD"/>
    <w:rsid w:val="003170F3"/>
    <w:rsid w:val="00317A43"/>
    <w:rsid w:val="00317CAB"/>
    <w:rsid w:val="00320E64"/>
    <w:rsid w:val="00321BAD"/>
    <w:rsid w:val="00321FB8"/>
    <w:rsid w:val="00323783"/>
    <w:rsid w:val="003244F5"/>
    <w:rsid w:val="00325F0A"/>
    <w:rsid w:val="003264FB"/>
    <w:rsid w:val="003272F3"/>
    <w:rsid w:val="00327C71"/>
    <w:rsid w:val="0033025B"/>
    <w:rsid w:val="0033066D"/>
    <w:rsid w:val="00331D62"/>
    <w:rsid w:val="00331DAC"/>
    <w:rsid w:val="00332545"/>
    <w:rsid w:val="00332C6B"/>
    <w:rsid w:val="0033467F"/>
    <w:rsid w:val="00335163"/>
    <w:rsid w:val="003367C0"/>
    <w:rsid w:val="00336970"/>
    <w:rsid w:val="00337B51"/>
    <w:rsid w:val="00340080"/>
    <w:rsid w:val="00342D61"/>
    <w:rsid w:val="0034335F"/>
    <w:rsid w:val="00343845"/>
    <w:rsid w:val="003440EA"/>
    <w:rsid w:val="00344440"/>
    <w:rsid w:val="00345165"/>
    <w:rsid w:val="00345819"/>
    <w:rsid w:val="0034581B"/>
    <w:rsid w:val="0034612D"/>
    <w:rsid w:val="00347CE7"/>
    <w:rsid w:val="00350908"/>
    <w:rsid w:val="00351699"/>
    <w:rsid w:val="00352CA7"/>
    <w:rsid w:val="0035377D"/>
    <w:rsid w:val="00353E51"/>
    <w:rsid w:val="00354D1A"/>
    <w:rsid w:val="003563F7"/>
    <w:rsid w:val="00357749"/>
    <w:rsid w:val="00357893"/>
    <w:rsid w:val="00360384"/>
    <w:rsid w:val="00361642"/>
    <w:rsid w:val="003632D3"/>
    <w:rsid w:val="003636B9"/>
    <w:rsid w:val="00363D16"/>
    <w:rsid w:val="00364044"/>
    <w:rsid w:val="00364E32"/>
    <w:rsid w:val="0036586D"/>
    <w:rsid w:val="0036614E"/>
    <w:rsid w:val="00366FDE"/>
    <w:rsid w:val="003715B2"/>
    <w:rsid w:val="003715B4"/>
    <w:rsid w:val="00371D00"/>
    <w:rsid w:val="003720C5"/>
    <w:rsid w:val="003720F1"/>
    <w:rsid w:val="00372CC2"/>
    <w:rsid w:val="003739CF"/>
    <w:rsid w:val="00373A6E"/>
    <w:rsid w:val="003744A4"/>
    <w:rsid w:val="00375235"/>
    <w:rsid w:val="003757B2"/>
    <w:rsid w:val="003764E7"/>
    <w:rsid w:val="003778E1"/>
    <w:rsid w:val="00377ED8"/>
    <w:rsid w:val="003800D3"/>
    <w:rsid w:val="003803DA"/>
    <w:rsid w:val="0038164A"/>
    <w:rsid w:val="00381694"/>
    <w:rsid w:val="003827C7"/>
    <w:rsid w:val="00382E78"/>
    <w:rsid w:val="00383BFF"/>
    <w:rsid w:val="00384431"/>
    <w:rsid w:val="00386731"/>
    <w:rsid w:val="00386DDC"/>
    <w:rsid w:val="0038741B"/>
    <w:rsid w:val="003878F6"/>
    <w:rsid w:val="00387933"/>
    <w:rsid w:val="00390439"/>
    <w:rsid w:val="00393D6A"/>
    <w:rsid w:val="003946B2"/>
    <w:rsid w:val="00394B04"/>
    <w:rsid w:val="00394C2A"/>
    <w:rsid w:val="00395EE4"/>
    <w:rsid w:val="00396235"/>
    <w:rsid w:val="003969B8"/>
    <w:rsid w:val="00397BDB"/>
    <w:rsid w:val="003A0696"/>
    <w:rsid w:val="003A18FE"/>
    <w:rsid w:val="003A1DA8"/>
    <w:rsid w:val="003A3CA8"/>
    <w:rsid w:val="003A4C40"/>
    <w:rsid w:val="003A5150"/>
    <w:rsid w:val="003A6624"/>
    <w:rsid w:val="003A6704"/>
    <w:rsid w:val="003A69FC"/>
    <w:rsid w:val="003A70E0"/>
    <w:rsid w:val="003A792C"/>
    <w:rsid w:val="003B0A05"/>
    <w:rsid w:val="003B0D1D"/>
    <w:rsid w:val="003B0E02"/>
    <w:rsid w:val="003B0F01"/>
    <w:rsid w:val="003B1E73"/>
    <w:rsid w:val="003B1F3B"/>
    <w:rsid w:val="003B20AC"/>
    <w:rsid w:val="003B2172"/>
    <w:rsid w:val="003B24AA"/>
    <w:rsid w:val="003B4129"/>
    <w:rsid w:val="003B4393"/>
    <w:rsid w:val="003B4D3A"/>
    <w:rsid w:val="003B5528"/>
    <w:rsid w:val="003B555D"/>
    <w:rsid w:val="003B735D"/>
    <w:rsid w:val="003C06F8"/>
    <w:rsid w:val="003C0E17"/>
    <w:rsid w:val="003C0F09"/>
    <w:rsid w:val="003C117E"/>
    <w:rsid w:val="003C1524"/>
    <w:rsid w:val="003C2F4B"/>
    <w:rsid w:val="003C3710"/>
    <w:rsid w:val="003C3CA0"/>
    <w:rsid w:val="003C4CF2"/>
    <w:rsid w:val="003C5583"/>
    <w:rsid w:val="003C57E4"/>
    <w:rsid w:val="003C5C4E"/>
    <w:rsid w:val="003C5F8F"/>
    <w:rsid w:val="003C6406"/>
    <w:rsid w:val="003C734F"/>
    <w:rsid w:val="003C76FC"/>
    <w:rsid w:val="003C7952"/>
    <w:rsid w:val="003D08A1"/>
    <w:rsid w:val="003D1289"/>
    <w:rsid w:val="003D1927"/>
    <w:rsid w:val="003D3386"/>
    <w:rsid w:val="003D341D"/>
    <w:rsid w:val="003D391A"/>
    <w:rsid w:val="003D3E4E"/>
    <w:rsid w:val="003D3F5C"/>
    <w:rsid w:val="003D4CE5"/>
    <w:rsid w:val="003D5F27"/>
    <w:rsid w:val="003D6B8F"/>
    <w:rsid w:val="003D6F01"/>
    <w:rsid w:val="003D6FF5"/>
    <w:rsid w:val="003E00A0"/>
    <w:rsid w:val="003E1169"/>
    <w:rsid w:val="003E1D8D"/>
    <w:rsid w:val="003E33F6"/>
    <w:rsid w:val="003E3DF5"/>
    <w:rsid w:val="003E3F97"/>
    <w:rsid w:val="003E3FA2"/>
    <w:rsid w:val="003E5530"/>
    <w:rsid w:val="003E5B2D"/>
    <w:rsid w:val="003E5CCB"/>
    <w:rsid w:val="003E626A"/>
    <w:rsid w:val="003E72C5"/>
    <w:rsid w:val="003E7737"/>
    <w:rsid w:val="003F09BB"/>
    <w:rsid w:val="003F0E77"/>
    <w:rsid w:val="003F13B9"/>
    <w:rsid w:val="003F243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4D39"/>
    <w:rsid w:val="004051BD"/>
    <w:rsid w:val="004053C1"/>
    <w:rsid w:val="00406F6C"/>
    <w:rsid w:val="00406FA6"/>
    <w:rsid w:val="0040795D"/>
    <w:rsid w:val="00410240"/>
    <w:rsid w:val="00410B18"/>
    <w:rsid w:val="00410B39"/>
    <w:rsid w:val="004114A0"/>
    <w:rsid w:val="00413D53"/>
    <w:rsid w:val="004149CD"/>
    <w:rsid w:val="00415353"/>
    <w:rsid w:val="004157A1"/>
    <w:rsid w:val="00415802"/>
    <w:rsid w:val="00415BE0"/>
    <w:rsid w:val="00415DCC"/>
    <w:rsid w:val="004160CD"/>
    <w:rsid w:val="00417384"/>
    <w:rsid w:val="00417995"/>
    <w:rsid w:val="00420E29"/>
    <w:rsid w:val="00421471"/>
    <w:rsid w:val="00422485"/>
    <w:rsid w:val="004259A6"/>
    <w:rsid w:val="00425A0D"/>
    <w:rsid w:val="00426AE2"/>
    <w:rsid w:val="00426F82"/>
    <w:rsid w:val="0043028A"/>
    <w:rsid w:val="004328D3"/>
    <w:rsid w:val="004336C6"/>
    <w:rsid w:val="00433EFD"/>
    <w:rsid w:val="004340EC"/>
    <w:rsid w:val="0043437B"/>
    <w:rsid w:val="004345F1"/>
    <w:rsid w:val="00434B09"/>
    <w:rsid w:val="00434EC8"/>
    <w:rsid w:val="00435184"/>
    <w:rsid w:val="004351F0"/>
    <w:rsid w:val="0043568E"/>
    <w:rsid w:val="004357AE"/>
    <w:rsid w:val="004379AF"/>
    <w:rsid w:val="004401A3"/>
    <w:rsid w:val="00440390"/>
    <w:rsid w:val="00440598"/>
    <w:rsid w:val="004408E4"/>
    <w:rsid w:val="0044098E"/>
    <w:rsid w:val="004409F2"/>
    <w:rsid w:val="00440F4E"/>
    <w:rsid w:val="00441237"/>
    <w:rsid w:val="00441314"/>
    <w:rsid w:val="00441D35"/>
    <w:rsid w:val="00442166"/>
    <w:rsid w:val="00442645"/>
    <w:rsid w:val="00442EB0"/>
    <w:rsid w:val="00443111"/>
    <w:rsid w:val="00443283"/>
    <w:rsid w:val="00443A3D"/>
    <w:rsid w:val="00443E77"/>
    <w:rsid w:val="00444438"/>
    <w:rsid w:val="00444744"/>
    <w:rsid w:val="004450B4"/>
    <w:rsid w:val="004459A2"/>
    <w:rsid w:val="004463AE"/>
    <w:rsid w:val="00446496"/>
    <w:rsid w:val="00446790"/>
    <w:rsid w:val="00446A16"/>
    <w:rsid w:val="00446ED8"/>
    <w:rsid w:val="00447D3F"/>
    <w:rsid w:val="004504D6"/>
    <w:rsid w:val="004508C5"/>
    <w:rsid w:val="00450911"/>
    <w:rsid w:val="004516EA"/>
    <w:rsid w:val="00451D08"/>
    <w:rsid w:val="004523B8"/>
    <w:rsid w:val="0045277D"/>
    <w:rsid w:val="0045301F"/>
    <w:rsid w:val="00453C33"/>
    <w:rsid w:val="004547AD"/>
    <w:rsid w:val="004548B6"/>
    <w:rsid w:val="00454DCF"/>
    <w:rsid w:val="0045533D"/>
    <w:rsid w:val="00456854"/>
    <w:rsid w:val="00456956"/>
    <w:rsid w:val="004569D3"/>
    <w:rsid w:val="00456A63"/>
    <w:rsid w:val="00456DBC"/>
    <w:rsid w:val="00457337"/>
    <w:rsid w:val="004578DC"/>
    <w:rsid w:val="00460AF3"/>
    <w:rsid w:val="0046102A"/>
    <w:rsid w:val="0046104B"/>
    <w:rsid w:val="0046136A"/>
    <w:rsid w:val="00461402"/>
    <w:rsid w:val="00461E49"/>
    <w:rsid w:val="0046240F"/>
    <w:rsid w:val="00463501"/>
    <w:rsid w:val="004657F4"/>
    <w:rsid w:val="0046637B"/>
    <w:rsid w:val="00466EDE"/>
    <w:rsid w:val="00467802"/>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0C87"/>
    <w:rsid w:val="004919E7"/>
    <w:rsid w:val="00491DEE"/>
    <w:rsid w:val="00491E37"/>
    <w:rsid w:val="00491F75"/>
    <w:rsid w:val="00492AE2"/>
    <w:rsid w:val="00492C57"/>
    <w:rsid w:val="00492D91"/>
    <w:rsid w:val="0049365A"/>
    <w:rsid w:val="00494C25"/>
    <w:rsid w:val="00495356"/>
    <w:rsid w:val="004959A3"/>
    <w:rsid w:val="00496F4D"/>
    <w:rsid w:val="004972B3"/>
    <w:rsid w:val="004A02E8"/>
    <w:rsid w:val="004A048F"/>
    <w:rsid w:val="004A05AC"/>
    <w:rsid w:val="004A0F97"/>
    <w:rsid w:val="004A145A"/>
    <w:rsid w:val="004A2667"/>
    <w:rsid w:val="004A26EB"/>
    <w:rsid w:val="004A2DBC"/>
    <w:rsid w:val="004A4205"/>
    <w:rsid w:val="004A5246"/>
    <w:rsid w:val="004A59AE"/>
    <w:rsid w:val="004A5ECE"/>
    <w:rsid w:val="004A7467"/>
    <w:rsid w:val="004A7D3B"/>
    <w:rsid w:val="004B0D18"/>
    <w:rsid w:val="004B26E6"/>
    <w:rsid w:val="004B3973"/>
    <w:rsid w:val="004B3D6D"/>
    <w:rsid w:val="004B47A9"/>
    <w:rsid w:val="004B5417"/>
    <w:rsid w:val="004B5770"/>
    <w:rsid w:val="004B58B7"/>
    <w:rsid w:val="004B58EC"/>
    <w:rsid w:val="004B6B76"/>
    <w:rsid w:val="004C08B0"/>
    <w:rsid w:val="004C12A1"/>
    <w:rsid w:val="004C130A"/>
    <w:rsid w:val="004C1640"/>
    <w:rsid w:val="004C17F0"/>
    <w:rsid w:val="004C2043"/>
    <w:rsid w:val="004C3E6B"/>
    <w:rsid w:val="004C418F"/>
    <w:rsid w:val="004C41A0"/>
    <w:rsid w:val="004C4597"/>
    <w:rsid w:val="004C480C"/>
    <w:rsid w:val="004C4C22"/>
    <w:rsid w:val="004C4C58"/>
    <w:rsid w:val="004C62B9"/>
    <w:rsid w:val="004C7B40"/>
    <w:rsid w:val="004C7D04"/>
    <w:rsid w:val="004C7D75"/>
    <w:rsid w:val="004C7F0F"/>
    <w:rsid w:val="004C7F24"/>
    <w:rsid w:val="004D03F3"/>
    <w:rsid w:val="004D113C"/>
    <w:rsid w:val="004D15E9"/>
    <w:rsid w:val="004D17B8"/>
    <w:rsid w:val="004D1EA4"/>
    <w:rsid w:val="004D318C"/>
    <w:rsid w:val="004D3A23"/>
    <w:rsid w:val="004D3CFA"/>
    <w:rsid w:val="004D596A"/>
    <w:rsid w:val="004D7FAD"/>
    <w:rsid w:val="004E1737"/>
    <w:rsid w:val="004E2045"/>
    <w:rsid w:val="004E2383"/>
    <w:rsid w:val="004E2B41"/>
    <w:rsid w:val="004E2E68"/>
    <w:rsid w:val="004E4145"/>
    <w:rsid w:val="004E4353"/>
    <w:rsid w:val="004E4680"/>
    <w:rsid w:val="004E4E6D"/>
    <w:rsid w:val="004E5419"/>
    <w:rsid w:val="004E59C5"/>
    <w:rsid w:val="004E5AF6"/>
    <w:rsid w:val="004E5D96"/>
    <w:rsid w:val="004E5E5D"/>
    <w:rsid w:val="004E678A"/>
    <w:rsid w:val="004E74BE"/>
    <w:rsid w:val="004F058C"/>
    <w:rsid w:val="004F1651"/>
    <w:rsid w:val="004F3DDA"/>
    <w:rsid w:val="004F45B4"/>
    <w:rsid w:val="004F4693"/>
    <w:rsid w:val="004F5795"/>
    <w:rsid w:val="004F64AE"/>
    <w:rsid w:val="004F6845"/>
    <w:rsid w:val="004F7840"/>
    <w:rsid w:val="004F78A9"/>
    <w:rsid w:val="004F7A0B"/>
    <w:rsid w:val="005003BF"/>
    <w:rsid w:val="00500406"/>
    <w:rsid w:val="0050067E"/>
    <w:rsid w:val="00502074"/>
    <w:rsid w:val="005022FC"/>
    <w:rsid w:val="0050231C"/>
    <w:rsid w:val="00502466"/>
    <w:rsid w:val="0050367C"/>
    <w:rsid w:val="00504842"/>
    <w:rsid w:val="00504C24"/>
    <w:rsid w:val="00504D4E"/>
    <w:rsid w:val="00504FDF"/>
    <w:rsid w:val="00505F1A"/>
    <w:rsid w:val="0050742E"/>
    <w:rsid w:val="00507C15"/>
    <w:rsid w:val="00510A41"/>
    <w:rsid w:val="00511001"/>
    <w:rsid w:val="005110A2"/>
    <w:rsid w:val="0051256C"/>
    <w:rsid w:val="00512ACF"/>
    <w:rsid w:val="005130A3"/>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651"/>
    <w:rsid w:val="00531AB5"/>
    <w:rsid w:val="00533E50"/>
    <w:rsid w:val="00534B8A"/>
    <w:rsid w:val="00534F7C"/>
    <w:rsid w:val="0053543A"/>
    <w:rsid w:val="00535EB0"/>
    <w:rsid w:val="00535FD1"/>
    <w:rsid w:val="0053672E"/>
    <w:rsid w:val="00536945"/>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0FE"/>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0DF"/>
    <w:rsid w:val="00561C96"/>
    <w:rsid w:val="00561DAB"/>
    <w:rsid w:val="00563803"/>
    <w:rsid w:val="00565171"/>
    <w:rsid w:val="00566AF8"/>
    <w:rsid w:val="00566F62"/>
    <w:rsid w:val="00567A1C"/>
    <w:rsid w:val="0057049C"/>
    <w:rsid w:val="005707A3"/>
    <w:rsid w:val="005714C7"/>
    <w:rsid w:val="00571F53"/>
    <w:rsid w:val="0057218F"/>
    <w:rsid w:val="00572BFC"/>
    <w:rsid w:val="00572FC7"/>
    <w:rsid w:val="00572FD4"/>
    <w:rsid w:val="0057383E"/>
    <w:rsid w:val="00573C51"/>
    <w:rsid w:val="00573EC1"/>
    <w:rsid w:val="00574270"/>
    <w:rsid w:val="005742F4"/>
    <w:rsid w:val="00575D84"/>
    <w:rsid w:val="005762BB"/>
    <w:rsid w:val="0057665C"/>
    <w:rsid w:val="005771BB"/>
    <w:rsid w:val="00580863"/>
    <w:rsid w:val="00582B72"/>
    <w:rsid w:val="00582C56"/>
    <w:rsid w:val="0058340F"/>
    <w:rsid w:val="00583477"/>
    <w:rsid w:val="00583C18"/>
    <w:rsid w:val="0058557D"/>
    <w:rsid w:val="00585BCD"/>
    <w:rsid w:val="00585FCC"/>
    <w:rsid w:val="005864E1"/>
    <w:rsid w:val="00586761"/>
    <w:rsid w:val="0058700F"/>
    <w:rsid w:val="00587C1F"/>
    <w:rsid w:val="00587C9A"/>
    <w:rsid w:val="00587FA0"/>
    <w:rsid w:val="0059108E"/>
    <w:rsid w:val="00593994"/>
    <w:rsid w:val="0059404A"/>
    <w:rsid w:val="005968F3"/>
    <w:rsid w:val="005A0B94"/>
    <w:rsid w:val="005A0E18"/>
    <w:rsid w:val="005A13F6"/>
    <w:rsid w:val="005A14C9"/>
    <w:rsid w:val="005A26D5"/>
    <w:rsid w:val="005A2DDF"/>
    <w:rsid w:val="005A3919"/>
    <w:rsid w:val="005A419B"/>
    <w:rsid w:val="005A491D"/>
    <w:rsid w:val="005A5523"/>
    <w:rsid w:val="005A5CEE"/>
    <w:rsid w:val="005A5D73"/>
    <w:rsid w:val="005A6464"/>
    <w:rsid w:val="005A70C6"/>
    <w:rsid w:val="005B0751"/>
    <w:rsid w:val="005B0885"/>
    <w:rsid w:val="005B0E5A"/>
    <w:rsid w:val="005B15D3"/>
    <w:rsid w:val="005B1FE8"/>
    <w:rsid w:val="005B3538"/>
    <w:rsid w:val="005B3F5A"/>
    <w:rsid w:val="005B4619"/>
    <w:rsid w:val="005B59A5"/>
    <w:rsid w:val="005B5B58"/>
    <w:rsid w:val="005B6CFC"/>
    <w:rsid w:val="005B7D95"/>
    <w:rsid w:val="005C0CDE"/>
    <w:rsid w:val="005C254D"/>
    <w:rsid w:val="005C2E6D"/>
    <w:rsid w:val="005C37E7"/>
    <w:rsid w:val="005C39BD"/>
    <w:rsid w:val="005C42CA"/>
    <w:rsid w:val="005C5600"/>
    <w:rsid w:val="005C569C"/>
    <w:rsid w:val="005C677C"/>
    <w:rsid w:val="005C6A9E"/>
    <w:rsid w:val="005C7519"/>
    <w:rsid w:val="005C75E5"/>
    <w:rsid w:val="005C7892"/>
    <w:rsid w:val="005C79BF"/>
    <w:rsid w:val="005D0497"/>
    <w:rsid w:val="005D1FC8"/>
    <w:rsid w:val="005D2BD0"/>
    <w:rsid w:val="005D42B9"/>
    <w:rsid w:val="005D5364"/>
    <w:rsid w:val="005D5A80"/>
    <w:rsid w:val="005D5B92"/>
    <w:rsid w:val="005D5F90"/>
    <w:rsid w:val="005D6120"/>
    <w:rsid w:val="005D61A2"/>
    <w:rsid w:val="005D6856"/>
    <w:rsid w:val="005D6A92"/>
    <w:rsid w:val="005D6CA9"/>
    <w:rsid w:val="005D71DD"/>
    <w:rsid w:val="005D7AF1"/>
    <w:rsid w:val="005E037C"/>
    <w:rsid w:val="005E14CA"/>
    <w:rsid w:val="005E259B"/>
    <w:rsid w:val="005E3116"/>
    <w:rsid w:val="005E3184"/>
    <w:rsid w:val="005E3441"/>
    <w:rsid w:val="005E4B21"/>
    <w:rsid w:val="005E4DD3"/>
    <w:rsid w:val="005E659D"/>
    <w:rsid w:val="005E6B96"/>
    <w:rsid w:val="005E6F81"/>
    <w:rsid w:val="005E70A2"/>
    <w:rsid w:val="005E7DBB"/>
    <w:rsid w:val="005F0447"/>
    <w:rsid w:val="005F16D9"/>
    <w:rsid w:val="005F1BAA"/>
    <w:rsid w:val="005F1F6F"/>
    <w:rsid w:val="005F339C"/>
    <w:rsid w:val="005F3B32"/>
    <w:rsid w:val="005F3B35"/>
    <w:rsid w:val="005F4220"/>
    <w:rsid w:val="005F42E6"/>
    <w:rsid w:val="005F4C90"/>
    <w:rsid w:val="005F5512"/>
    <w:rsid w:val="005F6196"/>
    <w:rsid w:val="005F7063"/>
    <w:rsid w:val="005F72E4"/>
    <w:rsid w:val="005F766A"/>
    <w:rsid w:val="00600B10"/>
    <w:rsid w:val="00600F7B"/>
    <w:rsid w:val="00601346"/>
    <w:rsid w:val="00601742"/>
    <w:rsid w:val="0060193B"/>
    <w:rsid w:val="00601ABC"/>
    <w:rsid w:val="00601E73"/>
    <w:rsid w:val="006024FF"/>
    <w:rsid w:val="00602AC0"/>
    <w:rsid w:val="006032A2"/>
    <w:rsid w:val="00603C21"/>
    <w:rsid w:val="00604D02"/>
    <w:rsid w:val="00606591"/>
    <w:rsid w:val="0060661F"/>
    <w:rsid w:val="006071D6"/>
    <w:rsid w:val="006077D1"/>
    <w:rsid w:val="00607A97"/>
    <w:rsid w:val="00607AF9"/>
    <w:rsid w:val="00607B62"/>
    <w:rsid w:val="00607C7A"/>
    <w:rsid w:val="00610210"/>
    <w:rsid w:val="006107A2"/>
    <w:rsid w:val="00610EF3"/>
    <w:rsid w:val="006112A7"/>
    <w:rsid w:val="00611AE9"/>
    <w:rsid w:val="00611D17"/>
    <w:rsid w:val="006123B6"/>
    <w:rsid w:val="0061269D"/>
    <w:rsid w:val="006139D5"/>
    <w:rsid w:val="00614180"/>
    <w:rsid w:val="00614BD0"/>
    <w:rsid w:val="00615041"/>
    <w:rsid w:val="006150EC"/>
    <w:rsid w:val="00615C34"/>
    <w:rsid w:val="006167C4"/>
    <w:rsid w:val="00616852"/>
    <w:rsid w:val="006176B9"/>
    <w:rsid w:val="006205CA"/>
    <w:rsid w:val="00620998"/>
    <w:rsid w:val="00620A75"/>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58E3"/>
    <w:rsid w:val="006369D7"/>
    <w:rsid w:val="006379EC"/>
    <w:rsid w:val="00637B29"/>
    <w:rsid w:val="00637E07"/>
    <w:rsid w:val="006404D2"/>
    <w:rsid w:val="00640A72"/>
    <w:rsid w:val="00640BE0"/>
    <w:rsid w:val="00640F9B"/>
    <w:rsid w:val="00641334"/>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E20"/>
    <w:rsid w:val="00654379"/>
    <w:rsid w:val="00654D56"/>
    <w:rsid w:val="00656203"/>
    <w:rsid w:val="0065709C"/>
    <w:rsid w:val="0066005B"/>
    <w:rsid w:val="00660250"/>
    <w:rsid w:val="0066036D"/>
    <w:rsid w:val="006607A4"/>
    <w:rsid w:val="00660BD2"/>
    <w:rsid w:val="00660DC4"/>
    <w:rsid w:val="00660E6A"/>
    <w:rsid w:val="00661DFC"/>
    <w:rsid w:val="00661F98"/>
    <w:rsid w:val="00662A6F"/>
    <w:rsid w:val="00663213"/>
    <w:rsid w:val="006635BE"/>
    <w:rsid w:val="00663C58"/>
    <w:rsid w:val="0066422A"/>
    <w:rsid w:val="00664336"/>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219C"/>
    <w:rsid w:val="00673435"/>
    <w:rsid w:val="0067385E"/>
    <w:rsid w:val="00673936"/>
    <w:rsid w:val="00673B4A"/>
    <w:rsid w:val="0067489C"/>
    <w:rsid w:val="006757EF"/>
    <w:rsid w:val="006810F9"/>
    <w:rsid w:val="00682612"/>
    <w:rsid w:val="006826DB"/>
    <w:rsid w:val="00682771"/>
    <w:rsid w:val="006830C2"/>
    <w:rsid w:val="00683480"/>
    <w:rsid w:val="00683BAF"/>
    <w:rsid w:val="00683C03"/>
    <w:rsid w:val="006846B8"/>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76C"/>
    <w:rsid w:val="00692F08"/>
    <w:rsid w:val="006932BA"/>
    <w:rsid w:val="006937E0"/>
    <w:rsid w:val="006944EB"/>
    <w:rsid w:val="00695044"/>
    <w:rsid w:val="00696C80"/>
    <w:rsid w:val="006A009A"/>
    <w:rsid w:val="006A0B84"/>
    <w:rsid w:val="006A1828"/>
    <w:rsid w:val="006A4577"/>
    <w:rsid w:val="006A46F0"/>
    <w:rsid w:val="006A4E01"/>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4CCC"/>
    <w:rsid w:val="006C5D74"/>
    <w:rsid w:val="006D06C6"/>
    <w:rsid w:val="006D0CE6"/>
    <w:rsid w:val="006D0FF6"/>
    <w:rsid w:val="006D227C"/>
    <w:rsid w:val="006D2550"/>
    <w:rsid w:val="006D33D3"/>
    <w:rsid w:val="006D34F9"/>
    <w:rsid w:val="006D3D37"/>
    <w:rsid w:val="006D45A5"/>
    <w:rsid w:val="006D4EC7"/>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CA1"/>
    <w:rsid w:val="006F1D57"/>
    <w:rsid w:val="006F1FFB"/>
    <w:rsid w:val="006F31E0"/>
    <w:rsid w:val="006F3A1C"/>
    <w:rsid w:val="006F4632"/>
    <w:rsid w:val="006F469A"/>
    <w:rsid w:val="006F51DD"/>
    <w:rsid w:val="006F6CEB"/>
    <w:rsid w:val="006F78AD"/>
    <w:rsid w:val="00700A82"/>
    <w:rsid w:val="00700F4A"/>
    <w:rsid w:val="0070125E"/>
    <w:rsid w:val="00702628"/>
    <w:rsid w:val="00702C6E"/>
    <w:rsid w:val="0070347B"/>
    <w:rsid w:val="007039A5"/>
    <w:rsid w:val="00703CA9"/>
    <w:rsid w:val="00704FED"/>
    <w:rsid w:val="00705963"/>
    <w:rsid w:val="00707311"/>
    <w:rsid w:val="00707C01"/>
    <w:rsid w:val="00707E14"/>
    <w:rsid w:val="00707ED7"/>
    <w:rsid w:val="00710297"/>
    <w:rsid w:val="007109D1"/>
    <w:rsid w:val="00711444"/>
    <w:rsid w:val="00711FEB"/>
    <w:rsid w:val="00712530"/>
    <w:rsid w:val="0071287A"/>
    <w:rsid w:val="00712D57"/>
    <w:rsid w:val="00712E69"/>
    <w:rsid w:val="00713199"/>
    <w:rsid w:val="007131A8"/>
    <w:rsid w:val="007152B7"/>
    <w:rsid w:val="00715B1C"/>
    <w:rsid w:val="00716D1B"/>
    <w:rsid w:val="007172C2"/>
    <w:rsid w:val="007175F7"/>
    <w:rsid w:val="00717849"/>
    <w:rsid w:val="00720BC0"/>
    <w:rsid w:val="00720FCE"/>
    <w:rsid w:val="00721E98"/>
    <w:rsid w:val="007226B3"/>
    <w:rsid w:val="00722A0B"/>
    <w:rsid w:val="007231E7"/>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53EA"/>
    <w:rsid w:val="007361F8"/>
    <w:rsid w:val="0073680A"/>
    <w:rsid w:val="00736B8F"/>
    <w:rsid w:val="00736C32"/>
    <w:rsid w:val="00737648"/>
    <w:rsid w:val="007401CB"/>
    <w:rsid w:val="00740F45"/>
    <w:rsid w:val="00742066"/>
    <w:rsid w:val="00742FCE"/>
    <w:rsid w:val="007431E7"/>
    <w:rsid w:val="00743531"/>
    <w:rsid w:val="00743B71"/>
    <w:rsid w:val="007440AF"/>
    <w:rsid w:val="007444F2"/>
    <w:rsid w:val="007447E7"/>
    <w:rsid w:val="00745069"/>
    <w:rsid w:val="007457CA"/>
    <w:rsid w:val="00745BBD"/>
    <w:rsid w:val="00746AC5"/>
    <w:rsid w:val="00747D84"/>
    <w:rsid w:val="00750B34"/>
    <w:rsid w:val="00754C82"/>
    <w:rsid w:val="007551DB"/>
    <w:rsid w:val="00755C7E"/>
    <w:rsid w:val="00756188"/>
    <w:rsid w:val="007569B6"/>
    <w:rsid w:val="007575E2"/>
    <w:rsid w:val="00757DD2"/>
    <w:rsid w:val="00760B80"/>
    <w:rsid w:val="00760D0B"/>
    <w:rsid w:val="007611BC"/>
    <w:rsid w:val="0076133D"/>
    <w:rsid w:val="0076176E"/>
    <w:rsid w:val="00761BA9"/>
    <w:rsid w:val="007620FC"/>
    <w:rsid w:val="007637E3"/>
    <w:rsid w:val="00763F9A"/>
    <w:rsid w:val="00764895"/>
    <w:rsid w:val="00764EA6"/>
    <w:rsid w:val="00765DF9"/>
    <w:rsid w:val="007664A7"/>
    <w:rsid w:val="007665B4"/>
    <w:rsid w:val="0076669B"/>
    <w:rsid w:val="007669E8"/>
    <w:rsid w:val="00767553"/>
    <w:rsid w:val="00767D61"/>
    <w:rsid w:val="007700C1"/>
    <w:rsid w:val="00770D41"/>
    <w:rsid w:val="00771303"/>
    <w:rsid w:val="00771E19"/>
    <w:rsid w:val="0077291B"/>
    <w:rsid w:val="007734E2"/>
    <w:rsid w:val="0077380C"/>
    <w:rsid w:val="00773E8D"/>
    <w:rsid w:val="00776184"/>
    <w:rsid w:val="00780A00"/>
    <w:rsid w:val="0078125D"/>
    <w:rsid w:val="00781F57"/>
    <w:rsid w:val="007820F9"/>
    <w:rsid w:val="00782742"/>
    <w:rsid w:val="00783148"/>
    <w:rsid w:val="007834BD"/>
    <w:rsid w:val="00783B28"/>
    <w:rsid w:val="00784D1F"/>
    <w:rsid w:val="00785436"/>
    <w:rsid w:val="007854C2"/>
    <w:rsid w:val="007859AC"/>
    <w:rsid w:val="007870C8"/>
    <w:rsid w:val="00787AEA"/>
    <w:rsid w:val="00787DA1"/>
    <w:rsid w:val="00790605"/>
    <w:rsid w:val="0079081F"/>
    <w:rsid w:val="00790B45"/>
    <w:rsid w:val="00790B98"/>
    <w:rsid w:val="007916B7"/>
    <w:rsid w:val="00793E9C"/>
    <w:rsid w:val="007941D5"/>
    <w:rsid w:val="00794D15"/>
    <w:rsid w:val="00795373"/>
    <w:rsid w:val="007957D3"/>
    <w:rsid w:val="00795AEC"/>
    <w:rsid w:val="007963AB"/>
    <w:rsid w:val="00796620"/>
    <w:rsid w:val="00797137"/>
    <w:rsid w:val="0079751E"/>
    <w:rsid w:val="007A05BF"/>
    <w:rsid w:val="007A19C0"/>
    <w:rsid w:val="007A2E34"/>
    <w:rsid w:val="007A2F2A"/>
    <w:rsid w:val="007A4711"/>
    <w:rsid w:val="007A5439"/>
    <w:rsid w:val="007A5A21"/>
    <w:rsid w:val="007A5A83"/>
    <w:rsid w:val="007A6208"/>
    <w:rsid w:val="007A68A0"/>
    <w:rsid w:val="007A6A94"/>
    <w:rsid w:val="007A7133"/>
    <w:rsid w:val="007A7BDD"/>
    <w:rsid w:val="007B0282"/>
    <w:rsid w:val="007B0D4E"/>
    <w:rsid w:val="007B0D99"/>
    <w:rsid w:val="007B0E20"/>
    <w:rsid w:val="007B1589"/>
    <w:rsid w:val="007B2043"/>
    <w:rsid w:val="007B2178"/>
    <w:rsid w:val="007B2243"/>
    <w:rsid w:val="007B23D0"/>
    <w:rsid w:val="007B36CD"/>
    <w:rsid w:val="007B3B7E"/>
    <w:rsid w:val="007B3DE4"/>
    <w:rsid w:val="007B59E4"/>
    <w:rsid w:val="007B5EC3"/>
    <w:rsid w:val="007B682F"/>
    <w:rsid w:val="007B7311"/>
    <w:rsid w:val="007B7434"/>
    <w:rsid w:val="007B76A8"/>
    <w:rsid w:val="007B7C32"/>
    <w:rsid w:val="007B7F1A"/>
    <w:rsid w:val="007C0B0B"/>
    <w:rsid w:val="007C0FBE"/>
    <w:rsid w:val="007C1087"/>
    <w:rsid w:val="007C10E3"/>
    <w:rsid w:val="007C1765"/>
    <w:rsid w:val="007C2169"/>
    <w:rsid w:val="007C2931"/>
    <w:rsid w:val="007C29BF"/>
    <w:rsid w:val="007C3344"/>
    <w:rsid w:val="007C3B44"/>
    <w:rsid w:val="007C3C37"/>
    <w:rsid w:val="007C3DBD"/>
    <w:rsid w:val="007C45FE"/>
    <w:rsid w:val="007C4DFC"/>
    <w:rsid w:val="007C58D8"/>
    <w:rsid w:val="007C76D0"/>
    <w:rsid w:val="007D008A"/>
    <w:rsid w:val="007D1130"/>
    <w:rsid w:val="007D18EC"/>
    <w:rsid w:val="007D1CAD"/>
    <w:rsid w:val="007D5557"/>
    <w:rsid w:val="007D556C"/>
    <w:rsid w:val="007D5BF9"/>
    <w:rsid w:val="007D6A42"/>
    <w:rsid w:val="007D6D7C"/>
    <w:rsid w:val="007D779F"/>
    <w:rsid w:val="007E074B"/>
    <w:rsid w:val="007E0F6E"/>
    <w:rsid w:val="007E1ACE"/>
    <w:rsid w:val="007E1C32"/>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14F9"/>
    <w:rsid w:val="007F2C84"/>
    <w:rsid w:val="007F3034"/>
    <w:rsid w:val="007F32E9"/>
    <w:rsid w:val="007F4273"/>
    <w:rsid w:val="007F4681"/>
    <w:rsid w:val="007F47B2"/>
    <w:rsid w:val="007F4BD7"/>
    <w:rsid w:val="007F50F1"/>
    <w:rsid w:val="007F5D7F"/>
    <w:rsid w:val="007F64C1"/>
    <w:rsid w:val="007F6EE9"/>
    <w:rsid w:val="007F7A55"/>
    <w:rsid w:val="008000D2"/>
    <w:rsid w:val="008010BC"/>
    <w:rsid w:val="00801AD1"/>
    <w:rsid w:val="00802363"/>
    <w:rsid w:val="00802709"/>
    <w:rsid w:val="00803457"/>
    <w:rsid w:val="0080350C"/>
    <w:rsid w:val="00804491"/>
    <w:rsid w:val="008045B1"/>
    <w:rsid w:val="008053F0"/>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48E"/>
    <w:rsid w:val="00822EEA"/>
    <w:rsid w:val="008239D6"/>
    <w:rsid w:val="00823DB0"/>
    <w:rsid w:val="008248E1"/>
    <w:rsid w:val="0082519A"/>
    <w:rsid w:val="00825573"/>
    <w:rsid w:val="00825852"/>
    <w:rsid w:val="00825A4A"/>
    <w:rsid w:val="00826126"/>
    <w:rsid w:val="00826542"/>
    <w:rsid w:val="008270D4"/>
    <w:rsid w:val="0082730F"/>
    <w:rsid w:val="008276BE"/>
    <w:rsid w:val="008304F3"/>
    <w:rsid w:val="00830A25"/>
    <w:rsid w:val="00831DC5"/>
    <w:rsid w:val="008329AA"/>
    <w:rsid w:val="008345F7"/>
    <w:rsid w:val="00835E9D"/>
    <w:rsid w:val="00836886"/>
    <w:rsid w:val="00836F05"/>
    <w:rsid w:val="00837151"/>
    <w:rsid w:val="00841038"/>
    <w:rsid w:val="00843080"/>
    <w:rsid w:val="00844236"/>
    <w:rsid w:val="00844B7F"/>
    <w:rsid w:val="008458E5"/>
    <w:rsid w:val="0084695B"/>
    <w:rsid w:val="00846CD3"/>
    <w:rsid w:val="0084719E"/>
    <w:rsid w:val="008477E3"/>
    <w:rsid w:val="00847BB4"/>
    <w:rsid w:val="00847BDF"/>
    <w:rsid w:val="008510E6"/>
    <w:rsid w:val="00851C60"/>
    <w:rsid w:val="00851DF8"/>
    <w:rsid w:val="008526A1"/>
    <w:rsid w:val="0085298E"/>
    <w:rsid w:val="00852B8C"/>
    <w:rsid w:val="00852B8E"/>
    <w:rsid w:val="008532FB"/>
    <w:rsid w:val="008533AE"/>
    <w:rsid w:val="00853546"/>
    <w:rsid w:val="00854BC9"/>
    <w:rsid w:val="0085667F"/>
    <w:rsid w:val="00857383"/>
    <w:rsid w:val="008577E8"/>
    <w:rsid w:val="00857A46"/>
    <w:rsid w:val="00857C51"/>
    <w:rsid w:val="00857EE9"/>
    <w:rsid w:val="00860A5F"/>
    <w:rsid w:val="00860D38"/>
    <w:rsid w:val="00861AB7"/>
    <w:rsid w:val="00862BFD"/>
    <w:rsid w:val="008636CE"/>
    <w:rsid w:val="00864624"/>
    <w:rsid w:val="00865C57"/>
    <w:rsid w:val="00865E42"/>
    <w:rsid w:val="00866C7A"/>
    <w:rsid w:val="008673EA"/>
    <w:rsid w:val="00870535"/>
    <w:rsid w:val="00870EB7"/>
    <w:rsid w:val="00871409"/>
    <w:rsid w:val="008714DE"/>
    <w:rsid w:val="008715B5"/>
    <w:rsid w:val="00872FE6"/>
    <w:rsid w:val="008740E0"/>
    <w:rsid w:val="008744F0"/>
    <w:rsid w:val="0087478D"/>
    <w:rsid w:val="00874FDA"/>
    <w:rsid w:val="00875A84"/>
    <w:rsid w:val="00875E3F"/>
    <w:rsid w:val="0087634B"/>
    <w:rsid w:val="00877FA7"/>
    <w:rsid w:val="0088038A"/>
    <w:rsid w:val="00880D45"/>
    <w:rsid w:val="00881B57"/>
    <w:rsid w:val="0088201E"/>
    <w:rsid w:val="00885FB3"/>
    <w:rsid w:val="00886F38"/>
    <w:rsid w:val="00887BFC"/>
    <w:rsid w:val="00890472"/>
    <w:rsid w:val="00890E3D"/>
    <w:rsid w:val="008913DC"/>
    <w:rsid w:val="00891627"/>
    <w:rsid w:val="00891CCA"/>
    <w:rsid w:val="00892299"/>
    <w:rsid w:val="00893856"/>
    <w:rsid w:val="00893ACA"/>
    <w:rsid w:val="00893BED"/>
    <w:rsid w:val="00894534"/>
    <w:rsid w:val="00894AC9"/>
    <w:rsid w:val="00894D4E"/>
    <w:rsid w:val="0089557D"/>
    <w:rsid w:val="00895E8A"/>
    <w:rsid w:val="008968F9"/>
    <w:rsid w:val="0089705F"/>
    <w:rsid w:val="00897464"/>
    <w:rsid w:val="008A00CF"/>
    <w:rsid w:val="008A06CA"/>
    <w:rsid w:val="008A0B52"/>
    <w:rsid w:val="008A1146"/>
    <w:rsid w:val="008A12A5"/>
    <w:rsid w:val="008A1DDB"/>
    <w:rsid w:val="008A21C6"/>
    <w:rsid w:val="008A280C"/>
    <w:rsid w:val="008A2A12"/>
    <w:rsid w:val="008A367F"/>
    <w:rsid w:val="008A3C8F"/>
    <w:rsid w:val="008A4071"/>
    <w:rsid w:val="008A4503"/>
    <w:rsid w:val="008A4A09"/>
    <w:rsid w:val="008A4E9F"/>
    <w:rsid w:val="008A51F0"/>
    <w:rsid w:val="008A5EBA"/>
    <w:rsid w:val="008A62A6"/>
    <w:rsid w:val="008A62CD"/>
    <w:rsid w:val="008A7EF6"/>
    <w:rsid w:val="008B145C"/>
    <w:rsid w:val="008B1B45"/>
    <w:rsid w:val="008B2757"/>
    <w:rsid w:val="008B31C7"/>
    <w:rsid w:val="008B43D0"/>
    <w:rsid w:val="008B4ED5"/>
    <w:rsid w:val="008B5050"/>
    <w:rsid w:val="008B50ED"/>
    <w:rsid w:val="008B51BD"/>
    <w:rsid w:val="008B51D4"/>
    <w:rsid w:val="008B5AA1"/>
    <w:rsid w:val="008B6294"/>
    <w:rsid w:val="008B79D3"/>
    <w:rsid w:val="008C079C"/>
    <w:rsid w:val="008C190F"/>
    <w:rsid w:val="008C249F"/>
    <w:rsid w:val="008C2E2B"/>
    <w:rsid w:val="008C2EC9"/>
    <w:rsid w:val="008C4996"/>
    <w:rsid w:val="008C4F2D"/>
    <w:rsid w:val="008C63E6"/>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EFE"/>
    <w:rsid w:val="008E1F1D"/>
    <w:rsid w:val="008E22FD"/>
    <w:rsid w:val="008E244E"/>
    <w:rsid w:val="008E33B8"/>
    <w:rsid w:val="008E3A08"/>
    <w:rsid w:val="008E542C"/>
    <w:rsid w:val="008E6783"/>
    <w:rsid w:val="008E68BE"/>
    <w:rsid w:val="008E6A40"/>
    <w:rsid w:val="008E70F2"/>
    <w:rsid w:val="008E7194"/>
    <w:rsid w:val="008F0351"/>
    <w:rsid w:val="008F0EAB"/>
    <w:rsid w:val="008F1E77"/>
    <w:rsid w:val="008F20B8"/>
    <w:rsid w:val="008F41C7"/>
    <w:rsid w:val="008F4804"/>
    <w:rsid w:val="008F5055"/>
    <w:rsid w:val="008F6484"/>
    <w:rsid w:val="008F7493"/>
    <w:rsid w:val="008F7DA7"/>
    <w:rsid w:val="00900C8E"/>
    <w:rsid w:val="00902800"/>
    <w:rsid w:val="00903547"/>
    <w:rsid w:val="00903707"/>
    <w:rsid w:val="00903BA2"/>
    <w:rsid w:val="0090406A"/>
    <w:rsid w:val="00904478"/>
    <w:rsid w:val="009045A6"/>
    <w:rsid w:val="00905414"/>
    <w:rsid w:val="0090569C"/>
    <w:rsid w:val="00905988"/>
    <w:rsid w:val="00906919"/>
    <w:rsid w:val="00906F9A"/>
    <w:rsid w:val="00910213"/>
    <w:rsid w:val="0091039C"/>
    <w:rsid w:val="009111EE"/>
    <w:rsid w:val="00911378"/>
    <w:rsid w:val="009123F6"/>
    <w:rsid w:val="00912B1F"/>
    <w:rsid w:val="00913631"/>
    <w:rsid w:val="00913D64"/>
    <w:rsid w:val="00914573"/>
    <w:rsid w:val="00914A45"/>
    <w:rsid w:val="00915118"/>
    <w:rsid w:val="00915279"/>
    <w:rsid w:val="00915C1E"/>
    <w:rsid w:val="00916037"/>
    <w:rsid w:val="0091701F"/>
    <w:rsid w:val="009178AC"/>
    <w:rsid w:val="00920FB7"/>
    <w:rsid w:val="009210DB"/>
    <w:rsid w:val="00921EE6"/>
    <w:rsid w:val="00921FD4"/>
    <w:rsid w:val="00922084"/>
    <w:rsid w:val="00923C0E"/>
    <w:rsid w:val="00924F3A"/>
    <w:rsid w:val="009256A9"/>
    <w:rsid w:val="00926B9F"/>
    <w:rsid w:val="00927072"/>
    <w:rsid w:val="00927729"/>
    <w:rsid w:val="00930BFF"/>
    <w:rsid w:val="00932212"/>
    <w:rsid w:val="009322CD"/>
    <w:rsid w:val="00933631"/>
    <w:rsid w:val="00934949"/>
    <w:rsid w:val="009352AF"/>
    <w:rsid w:val="0093540B"/>
    <w:rsid w:val="009368AC"/>
    <w:rsid w:val="00936B57"/>
    <w:rsid w:val="0093729B"/>
    <w:rsid w:val="00937348"/>
    <w:rsid w:val="0093768C"/>
    <w:rsid w:val="009377A6"/>
    <w:rsid w:val="00937CFE"/>
    <w:rsid w:val="00937E55"/>
    <w:rsid w:val="00940258"/>
    <w:rsid w:val="00942BC2"/>
    <w:rsid w:val="00944114"/>
    <w:rsid w:val="00944B1B"/>
    <w:rsid w:val="00945055"/>
    <w:rsid w:val="009452E6"/>
    <w:rsid w:val="00945AF2"/>
    <w:rsid w:val="00945D32"/>
    <w:rsid w:val="00946660"/>
    <w:rsid w:val="009468CC"/>
    <w:rsid w:val="00946F2C"/>
    <w:rsid w:val="0094744C"/>
    <w:rsid w:val="0094746B"/>
    <w:rsid w:val="00947B24"/>
    <w:rsid w:val="00947F4B"/>
    <w:rsid w:val="0095079F"/>
    <w:rsid w:val="00950A8D"/>
    <w:rsid w:val="00950CD0"/>
    <w:rsid w:val="00951833"/>
    <w:rsid w:val="00951C10"/>
    <w:rsid w:val="00953224"/>
    <w:rsid w:val="0095371C"/>
    <w:rsid w:val="00953EA9"/>
    <w:rsid w:val="00954525"/>
    <w:rsid w:val="00954A1E"/>
    <w:rsid w:val="0095535A"/>
    <w:rsid w:val="0095554B"/>
    <w:rsid w:val="009557E3"/>
    <w:rsid w:val="009558D2"/>
    <w:rsid w:val="00955DF5"/>
    <w:rsid w:val="00956B7F"/>
    <w:rsid w:val="00957D85"/>
    <w:rsid w:val="00957F33"/>
    <w:rsid w:val="00960044"/>
    <w:rsid w:val="00960316"/>
    <w:rsid w:val="00960383"/>
    <w:rsid w:val="0096130D"/>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38A"/>
    <w:rsid w:val="00981A0F"/>
    <w:rsid w:val="00981F4D"/>
    <w:rsid w:val="00982106"/>
    <w:rsid w:val="009824E8"/>
    <w:rsid w:val="00982B9C"/>
    <w:rsid w:val="00982BAC"/>
    <w:rsid w:val="00983A8A"/>
    <w:rsid w:val="00983F40"/>
    <w:rsid w:val="00984BF4"/>
    <w:rsid w:val="00984E91"/>
    <w:rsid w:val="00985094"/>
    <w:rsid w:val="00985C58"/>
    <w:rsid w:val="00985D13"/>
    <w:rsid w:val="00985F94"/>
    <w:rsid w:val="00986D6B"/>
    <w:rsid w:val="00986ECA"/>
    <w:rsid w:val="0098758D"/>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0D26"/>
    <w:rsid w:val="009A1153"/>
    <w:rsid w:val="009A14D9"/>
    <w:rsid w:val="009A2836"/>
    <w:rsid w:val="009A3149"/>
    <w:rsid w:val="009A455B"/>
    <w:rsid w:val="009A45FD"/>
    <w:rsid w:val="009A4FAA"/>
    <w:rsid w:val="009A620B"/>
    <w:rsid w:val="009A7594"/>
    <w:rsid w:val="009A7A2A"/>
    <w:rsid w:val="009B0187"/>
    <w:rsid w:val="009B0AED"/>
    <w:rsid w:val="009B0DCF"/>
    <w:rsid w:val="009B1F57"/>
    <w:rsid w:val="009B3438"/>
    <w:rsid w:val="009B36E3"/>
    <w:rsid w:val="009B3807"/>
    <w:rsid w:val="009B5DAE"/>
    <w:rsid w:val="009B64DD"/>
    <w:rsid w:val="009B6F43"/>
    <w:rsid w:val="009B6FB6"/>
    <w:rsid w:val="009B7260"/>
    <w:rsid w:val="009B7BD8"/>
    <w:rsid w:val="009C167B"/>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36AE"/>
    <w:rsid w:val="009D4D7D"/>
    <w:rsid w:val="009D4DDB"/>
    <w:rsid w:val="009D50E5"/>
    <w:rsid w:val="009D5DCA"/>
    <w:rsid w:val="009D6983"/>
    <w:rsid w:val="009E0668"/>
    <w:rsid w:val="009E0867"/>
    <w:rsid w:val="009E116F"/>
    <w:rsid w:val="009E2257"/>
    <w:rsid w:val="009E2FAF"/>
    <w:rsid w:val="009E3032"/>
    <w:rsid w:val="009E36DC"/>
    <w:rsid w:val="009E3D41"/>
    <w:rsid w:val="009E4067"/>
    <w:rsid w:val="009E5899"/>
    <w:rsid w:val="009E7737"/>
    <w:rsid w:val="009E7ED2"/>
    <w:rsid w:val="009F0E9D"/>
    <w:rsid w:val="009F1627"/>
    <w:rsid w:val="009F17F0"/>
    <w:rsid w:val="009F2BD8"/>
    <w:rsid w:val="009F42B4"/>
    <w:rsid w:val="009F55D9"/>
    <w:rsid w:val="009F5F7E"/>
    <w:rsid w:val="009F6455"/>
    <w:rsid w:val="009F6E10"/>
    <w:rsid w:val="009F6FF8"/>
    <w:rsid w:val="009F7279"/>
    <w:rsid w:val="009F7CC1"/>
    <w:rsid w:val="00A001EA"/>
    <w:rsid w:val="00A0067E"/>
    <w:rsid w:val="00A00751"/>
    <w:rsid w:val="00A01361"/>
    <w:rsid w:val="00A01B8D"/>
    <w:rsid w:val="00A02B64"/>
    <w:rsid w:val="00A041EB"/>
    <w:rsid w:val="00A0471E"/>
    <w:rsid w:val="00A04BAA"/>
    <w:rsid w:val="00A055C8"/>
    <w:rsid w:val="00A0566C"/>
    <w:rsid w:val="00A05ABB"/>
    <w:rsid w:val="00A0628B"/>
    <w:rsid w:val="00A0764A"/>
    <w:rsid w:val="00A07885"/>
    <w:rsid w:val="00A0790E"/>
    <w:rsid w:val="00A07A6F"/>
    <w:rsid w:val="00A104BD"/>
    <w:rsid w:val="00A109FD"/>
    <w:rsid w:val="00A10F38"/>
    <w:rsid w:val="00A1124B"/>
    <w:rsid w:val="00A12E8D"/>
    <w:rsid w:val="00A14088"/>
    <w:rsid w:val="00A145BC"/>
    <w:rsid w:val="00A14628"/>
    <w:rsid w:val="00A1500E"/>
    <w:rsid w:val="00A15C01"/>
    <w:rsid w:val="00A17213"/>
    <w:rsid w:val="00A17470"/>
    <w:rsid w:val="00A1768D"/>
    <w:rsid w:val="00A218A3"/>
    <w:rsid w:val="00A23603"/>
    <w:rsid w:val="00A23610"/>
    <w:rsid w:val="00A23BE6"/>
    <w:rsid w:val="00A24A41"/>
    <w:rsid w:val="00A25EB1"/>
    <w:rsid w:val="00A2618A"/>
    <w:rsid w:val="00A2651E"/>
    <w:rsid w:val="00A2660E"/>
    <w:rsid w:val="00A26DB1"/>
    <w:rsid w:val="00A276B8"/>
    <w:rsid w:val="00A27BC2"/>
    <w:rsid w:val="00A27D40"/>
    <w:rsid w:val="00A27DDC"/>
    <w:rsid w:val="00A31145"/>
    <w:rsid w:val="00A313AD"/>
    <w:rsid w:val="00A31F19"/>
    <w:rsid w:val="00A32E18"/>
    <w:rsid w:val="00A33268"/>
    <w:rsid w:val="00A335FA"/>
    <w:rsid w:val="00A33B97"/>
    <w:rsid w:val="00A3407B"/>
    <w:rsid w:val="00A35E54"/>
    <w:rsid w:val="00A36D9B"/>
    <w:rsid w:val="00A37051"/>
    <w:rsid w:val="00A37C54"/>
    <w:rsid w:val="00A41954"/>
    <w:rsid w:val="00A41DF8"/>
    <w:rsid w:val="00A42061"/>
    <w:rsid w:val="00A42CBC"/>
    <w:rsid w:val="00A43382"/>
    <w:rsid w:val="00A433B8"/>
    <w:rsid w:val="00A4356C"/>
    <w:rsid w:val="00A4433B"/>
    <w:rsid w:val="00A444FD"/>
    <w:rsid w:val="00A44969"/>
    <w:rsid w:val="00A44B8B"/>
    <w:rsid w:val="00A45B3C"/>
    <w:rsid w:val="00A45E6F"/>
    <w:rsid w:val="00A4660D"/>
    <w:rsid w:val="00A46986"/>
    <w:rsid w:val="00A46B49"/>
    <w:rsid w:val="00A46D72"/>
    <w:rsid w:val="00A47B35"/>
    <w:rsid w:val="00A47D22"/>
    <w:rsid w:val="00A50A5B"/>
    <w:rsid w:val="00A51E71"/>
    <w:rsid w:val="00A52977"/>
    <w:rsid w:val="00A52A4F"/>
    <w:rsid w:val="00A52F79"/>
    <w:rsid w:val="00A53027"/>
    <w:rsid w:val="00A534CB"/>
    <w:rsid w:val="00A5419C"/>
    <w:rsid w:val="00A548B5"/>
    <w:rsid w:val="00A549BB"/>
    <w:rsid w:val="00A54B7B"/>
    <w:rsid w:val="00A55A8E"/>
    <w:rsid w:val="00A55C9E"/>
    <w:rsid w:val="00A56335"/>
    <w:rsid w:val="00A56A5F"/>
    <w:rsid w:val="00A57687"/>
    <w:rsid w:val="00A57FC4"/>
    <w:rsid w:val="00A60289"/>
    <w:rsid w:val="00A60CAC"/>
    <w:rsid w:val="00A61AE1"/>
    <w:rsid w:val="00A61D8F"/>
    <w:rsid w:val="00A64489"/>
    <w:rsid w:val="00A6455B"/>
    <w:rsid w:val="00A64BB6"/>
    <w:rsid w:val="00A65459"/>
    <w:rsid w:val="00A65AE9"/>
    <w:rsid w:val="00A65C98"/>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0F6"/>
    <w:rsid w:val="00A86142"/>
    <w:rsid w:val="00A86A7C"/>
    <w:rsid w:val="00A87AFE"/>
    <w:rsid w:val="00A904D0"/>
    <w:rsid w:val="00A91421"/>
    <w:rsid w:val="00A91BC2"/>
    <w:rsid w:val="00A92D75"/>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C9C"/>
    <w:rsid w:val="00AC0F37"/>
    <w:rsid w:val="00AC112E"/>
    <w:rsid w:val="00AC1158"/>
    <w:rsid w:val="00AC177A"/>
    <w:rsid w:val="00AC29D6"/>
    <w:rsid w:val="00AC3049"/>
    <w:rsid w:val="00AC38E2"/>
    <w:rsid w:val="00AC5A12"/>
    <w:rsid w:val="00AC5FFB"/>
    <w:rsid w:val="00AC6454"/>
    <w:rsid w:val="00AC6D09"/>
    <w:rsid w:val="00AC6E63"/>
    <w:rsid w:val="00AC700D"/>
    <w:rsid w:val="00AC7B01"/>
    <w:rsid w:val="00AC7FDD"/>
    <w:rsid w:val="00AD0B67"/>
    <w:rsid w:val="00AD161A"/>
    <w:rsid w:val="00AD25DB"/>
    <w:rsid w:val="00AD2B8D"/>
    <w:rsid w:val="00AD2C11"/>
    <w:rsid w:val="00AD2DF6"/>
    <w:rsid w:val="00AD3AA0"/>
    <w:rsid w:val="00AD3B6F"/>
    <w:rsid w:val="00AD409A"/>
    <w:rsid w:val="00AD434C"/>
    <w:rsid w:val="00AD481D"/>
    <w:rsid w:val="00AD4E26"/>
    <w:rsid w:val="00AD4F65"/>
    <w:rsid w:val="00AD55E5"/>
    <w:rsid w:val="00AD5C0E"/>
    <w:rsid w:val="00AD60F4"/>
    <w:rsid w:val="00AD7A78"/>
    <w:rsid w:val="00AD7D91"/>
    <w:rsid w:val="00AE042E"/>
    <w:rsid w:val="00AE05B4"/>
    <w:rsid w:val="00AE0742"/>
    <w:rsid w:val="00AE0B45"/>
    <w:rsid w:val="00AE1090"/>
    <w:rsid w:val="00AE211B"/>
    <w:rsid w:val="00AE2673"/>
    <w:rsid w:val="00AE2B23"/>
    <w:rsid w:val="00AE3182"/>
    <w:rsid w:val="00AE321B"/>
    <w:rsid w:val="00AE3F4D"/>
    <w:rsid w:val="00AE50F9"/>
    <w:rsid w:val="00AE5F22"/>
    <w:rsid w:val="00AE6BCE"/>
    <w:rsid w:val="00AE74CF"/>
    <w:rsid w:val="00AF02FD"/>
    <w:rsid w:val="00AF0A3A"/>
    <w:rsid w:val="00AF0C37"/>
    <w:rsid w:val="00AF2183"/>
    <w:rsid w:val="00AF2FE3"/>
    <w:rsid w:val="00AF5139"/>
    <w:rsid w:val="00AF533C"/>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07476"/>
    <w:rsid w:val="00B10BDB"/>
    <w:rsid w:val="00B10D1D"/>
    <w:rsid w:val="00B11C0D"/>
    <w:rsid w:val="00B13181"/>
    <w:rsid w:val="00B13383"/>
    <w:rsid w:val="00B137F9"/>
    <w:rsid w:val="00B143C0"/>
    <w:rsid w:val="00B15323"/>
    <w:rsid w:val="00B15358"/>
    <w:rsid w:val="00B156BD"/>
    <w:rsid w:val="00B1591C"/>
    <w:rsid w:val="00B15DEB"/>
    <w:rsid w:val="00B15E87"/>
    <w:rsid w:val="00B15ED8"/>
    <w:rsid w:val="00B1618E"/>
    <w:rsid w:val="00B2003F"/>
    <w:rsid w:val="00B20295"/>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29E8"/>
    <w:rsid w:val="00B340B7"/>
    <w:rsid w:val="00B34C32"/>
    <w:rsid w:val="00B357C2"/>
    <w:rsid w:val="00B35DEF"/>
    <w:rsid w:val="00B36A0B"/>
    <w:rsid w:val="00B36D4F"/>
    <w:rsid w:val="00B371B5"/>
    <w:rsid w:val="00B37F61"/>
    <w:rsid w:val="00B40735"/>
    <w:rsid w:val="00B40A19"/>
    <w:rsid w:val="00B43197"/>
    <w:rsid w:val="00B44225"/>
    <w:rsid w:val="00B44862"/>
    <w:rsid w:val="00B44A97"/>
    <w:rsid w:val="00B4515F"/>
    <w:rsid w:val="00B4612A"/>
    <w:rsid w:val="00B46C66"/>
    <w:rsid w:val="00B46E46"/>
    <w:rsid w:val="00B50364"/>
    <w:rsid w:val="00B52948"/>
    <w:rsid w:val="00B5400E"/>
    <w:rsid w:val="00B5420D"/>
    <w:rsid w:val="00B543F6"/>
    <w:rsid w:val="00B5791E"/>
    <w:rsid w:val="00B60561"/>
    <w:rsid w:val="00B60D2A"/>
    <w:rsid w:val="00B61062"/>
    <w:rsid w:val="00B6118F"/>
    <w:rsid w:val="00B61554"/>
    <w:rsid w:val="00B615D8"/>
    <w:rsid w:val="00B629F7"/>
    <w:rsid w:val="00B62DBE"/>
    <w:rsid w:val="00B632BD"/>
    <w:rsid w:val="00B6351E"/>
    <w:rsid w:val="00B63721"/>
    <w:rsid w:val="00B6390B"/>
    <w:rsid w:val="00B63ACC"/>
    <w:rsid w:val="00B642CC"/>
    <w:rsid w:val="00B64D19"/>
    <w:rsid w:val="00B65299"/>
    <w:rsid w:val="00B665B7"/>
    <w:rsid w:val="00B6661D"/>
    <w:rsid w:val="00B667DB"/>
    <w:rsid w:val="00B66A32"/>
    <w:rsid w:val="00B66FA5"/>
    <w:rsid w:val="00B67741"/>
    <w:rsid w:val="00B70CE9"/>
    <w:rsid w:val="00B70F04"/>
    <w:rsid w:val="00B7169D"/>
    <w:rsid w:val="00B73D46"/>
    <w:rsid w:val="00B744AC"/>
    <w:rsid w:val="00B74655"/>
    <w:rsid w:val="00B74FDF"/>
    <w:rsid w:val="00B751BB"/>
    <w:rsid w:val="00B759F6"/>
    <w:rsid w:val="00B75E56"/>
    <w:rsid w:val="00B75FBA"/>
    <w:rsid w:val="00B77FA4"/>
    <w:rsid w:val="00B807C8"/>
    <w:rsid w:val="00B814DA"/>
    <w:rsid w:val="00B83A0A"/>
    <w:rsid w:val="00B84596"/>
    <w:rsid w:val="00B84A49"/>
    <w:rsid w:val="00B84F57"/>
    <w:rsid w:val="00B850A0"/>
    <w:rsid w:val="00B851CA"/>
    <w:rsid w:val="00B853B1"/>
    <w:rsid w:val="00B85A8A"/>
    <w:rsid w:val="00B86B9A"/>
    <w:rsid w:val="00B87456"/>
    <w:rsid w:val="00B87D0C"/>
    <w:rsid w:val="00B91ACD"/>
    <w:rsid w:val="00B91F17"/>
    <w:rsid w:val="00B932AD"/>
    <w:rsid w:val="00B9476F"/>
    <w:rsid w:val="00B94D49"/>
    <w:rsid w:val="00B94D4F"/>
    <w:rsid w:val="00B96112"/>
    <w:rsid w:val="00B968AA"/>
    <w:rsid w:val="00B976CE"/>
    <w:rsid w:val="00BA09EF"/>
    <w:rsid w:val="00BA09FF"/>
    <w:rsid w:val="00BA0E0A"/>
    <w:rsid w:val="00BA247B"/>
    <w:rsid w:val="00BA2571"/>
    <w:rsid w:val="00BA27B1"/>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3AB"/>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C14"/>
    <w:rsid w:val="00BD2B13"/>
    <w:rsid w:val="00BD2E54"/>
    <w:rsid w:val="00BD310C"/>
    <w:rsid w:val="00BD3D20"/>
    <w:rsid w:val="00BD4584"/>
    <w:rsid w:val="00BD5964"/>
    <w:rsid w:val="00BD6660"/>
    <w:rsid w:val="00BD70E0"/>
    <w:rsid w:val="00BD7122"/>
    <w:rsid w:val="00BD75B2"/>
    <w:rsid w:val="00BE0643"/>
    <w:rsid w:val="00BE1519"/>
    <w:rsid w:val="00BE2869"/>
    <w:rsid w:val="00BE2C3D"/>
    <w:rsid w:val="00BE2FC5"/>
    <w:rsid w:val="00BE3E81"/>
    <w:rsid w:val="00BE4903"/>
    <w:rsid w:val="00BE4C26"/>
    <w:rsid w:val="00BE58BD"/>
    <w:rsid w:val="00BE79F4"/>
    <w:rsid w:val="00BE7C99"/>
    <w:rsid w:val="00BF0534"/>
    <w:rsid w:val="00BF0944"/>
    <w:rsid w:val="00BF2617"/>
    <w:rsid w:val="00BF2E34"/>
    <w:rsid w:val="00BF42D1"/>
    <w:rsid w:val="00BF4A2C"/>
    <w:rsid w:val="00BF4A79"/>
    <w:rsid w:val="00BF5049"/>
    <w:rsid w:val="00BF555F"/>
    <w:rsid w:val="00BF5730"/>
    <w:rsid w:val="00BF65FE"/>
    <w:rsid w:val="00BF6807"/>
    <w:rsid w:val="00C000FB"/>
    <w:rsid w:val="00C007EE"/>
    <w:rsid w:val="00C00BF2"/>
    <w:rsid w:val="00C01983"/>
    <w:rsid w:val="00C01BB2"/>
    <w:rsid w:val="00C01CC0"/>
    <w:rsid w:val="00C02842"/>
    <w:rsid w:val="00C02BDF"/>
    <w:rsid w:val="00C03744"/>
    <w:rsid w:val="00C03DD9"/>
    <w:rsid w:val="00C047AF"/>
    <w:rsid w:val="00C04A1C"/>
    <w:rsid w:val="00C04DDD"/>
    <w:rsid w:val="00C04F1F"/>
    <w:rsid w:val="00C0509D"/>
    <w:rsid w:val="00C052AD"/>
    <w:rsid w:val="00C052E1"/>
    <w:rsid w:val="00C06005"/>
    <w:rsid w:val="00C065CA"/>
    <w:rsid w:val="00C06F86"/>
    <w:rsid w:val="00C11A58"/>
    <w:rsid w:val="00C11BD9"/>
    <w:rsid w:val="00C11CF8"/>
    <w:rsid w:val="00C12B17"/>
    <w:rsid w:val="00C17453"/>
    <w:rsid w:val="00C20407"/>
    <w:rsid w:val="00C21D06"/>
    <w:rsid w:val="00C2245D"/>
    <w:rsid w:val="00C22AC5"/>
    <w:rsid w:val="00C23080"/>
    <w:rsid w:val="00C24639"/>
    <w:rsid w:val="00C246E7"/>
    <w:rsid w:val="00C25377"/>
    <w:rsid w:val="00C255BD"/>
    <w:rsid w:val="00C26EEE"/>
    <w:rsid w:val="00C27BB9"/>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430"/>
    <w:rsid w:val="00C455F9"/>
    <w:rsid w:val="00C45BC0"/>
    <w:rsid w:val="00C47983"/>
    <w:rsid w:val="00C47B34"/>
    <w:rsid w:val="00C50284"/>
    <w:rsid w:val="00C50AB0"/>
    <w:rsid w:val="00C517AB"/>
    <w:rsid w:val="00C51D2D"/>
    <w:rsid w:val="00C52597"/>
    <w:rsid w:val="00C52CD7"/>
    <w:rsid w:val="00C52D9E"/>
    <w:rsid w:val="00C54A7F"/>
    <w:rsid w:val="00C55562"/>
    <w:rsid w:val="00C557E2"/>
    <w:rsid w:val="00C55C74"/>
    <w:rsid w:val="00C57388"/>
    <w:rsid w:val="00C578C5"/>
    <w:rsid w:val="00C578CF"/>
    <w:rsid w:val="00C60BC3"/>
    <w:rsid w:val="00C616D2"/>
    <w:rsid w:val="00C62EDA"/>
    <w:rsid w:val="00C63559"/>
    <w:rsid w:val="00C637F6"/>
    <w:rsid w:val="00C63B6F"/>
    <w:rsid w:val="00C668B5"/>
    <w:rsid w:val="00C6724C"/>
    <w:rsid w:val="00C67559"/>
    <w:rsid w:val="00C67850"/>
    <w:rsid w:val="00C67F27"/>
    <w:rsid w:val="00C71AC4"/>
    <w:rsid w:val="00C72758"/>
    <w:rsid w:val="00C730C8"/>
    <w:rsid w:val="00C73CB6"/>
    <w:rsid w:val="00C74141"/>
    <w:rsid w:val="00C755FB"/>
    <w:rsid w:val="00C75627"/>
    <w:rsid w:val="00C76AB9"/>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5CC1"/>
    <w:rsid w:val="00C96B97"/>
    <w:rsid w:val="00C96EA9"/>
    <w:rsid w:val="00C97202"/>
    <w:rsid w:val="00C972F2"/>
    <w:rsid w:val="00C97EB6"/>
    <w:rsid w:val="00CA07A5"/>
    <w:rsid w:val="00CA11D8"/>
    <w:rsid w:val="00CA1323"/>
    <w:rsid w:val="00CA195F"/>
    <w:rsid w:val="00CA212E"/>
    <w:rsid w:val="00CA2649"/>
    <w:rsid w:val="00CA2AAE"/>
    <w:rsid w:val="00CA2C5B"/>
    <w:rsid w:val="00CA4C43"/>
    <w:rsid w:val="00CA5593"/>
    <w:rsid w:val="00CA5979"/>
    <w:rsid w:val="00CA6462"/>
    <w:rsid w:val="00CA69A1"/>
    <w:rsid w:val="00CA758E"/>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B8A"/>
    <w:rsid w:val="00CD3DA7"/>
    <w:rsid w:val="00CD46F3"/>
    <w:rsid w:val="00CD47A8"/>
    <w:rsid w:val="00CD49F1"/>
    <w:rsid w:val="00CD6D43"/>
    <w:rsid w:val="00CD7B05"/>
    <w:rsid w:val="00CE00C7"/>
    <w:rsid w:val="00CE08B0"/>
    <w:rsid w:val="00CE0C9F"/>
    <w:rsid w:val="00CE15A5"/>
    <w:rsid w:val="00CE1616"/>
    <w:rsid w:val="00CE16D9"/>
    <w:rsid w:val="00CE18AC"/>
    <w:rsid w:val="00CE2031"/>
    <w:rsid w:val="00CE332F"/>
    <w:rsid w:val="00CE3492"/>
    <w:rsid w:val="00CE48DA"/>
    <w:rsid w:val="00CE5C11"/>
    <w:rsid w:val="00CE61B6"/>
    <w:rsid w:val="00CE650B"/>
    <w:rsid w:val="00CE6739"/>
    <w:rsid w:val="00CE6B89"/>
    <w:rsid w:val="00CE79A2"/>
    <w:rsid w:val="00CE7BD1"/>
    <w:rsid w:val="00CE7EDB"/>
    <w:rsid w:val="00CF064E"/>
    <w:rsid w:val="00CF1680"/>
    <w:rsid w:val="00CF1DE6"/>
    <w:rsid w:val="00CF2556"/>
    <w:rsid w:val="00CF2E5D"/>
    <w:rsid w:val="00CF38E5"/>
    <w:rsid w:val="00CF492E"/>
    <w:rsid w:val="00CF6E41"/>
    <w:rsid w:val="00CF7AC2"/>
    <w:rsid w:val="00D00173"/>
    <w:rsid w:val="00D0082A"/>
    <w:rsid w:val="00D00980"/>
    <w:rsid w:val="00D00AE1"/>
    <w:rsid w:val="00D00FE8"/>
    <w:rsid w:val="00D029D0"/>
    <w:rsid w:val="00D030B0"/>
    <w:rsid w:val="00D03678"/>
    <w:rsid w:val="00D04AFC"/>
    <w:rsid w:val="00D055C3"/>
    <w:rsid w:val="00D06529"/>
    <w:rsid w:val="00D066B6"/>
    <w:rsid w:val="00D1090C"/>
    <w:rsid w:val="00D10C60"/>
    <w:rsid w:val="00D10DA7"/>
    <w:rsid w:val="00D11455"/>
    <w:rsid w:val="00D1393C"/>
    <w:rsid w:val="00D13A8A"/>
    <w:rsid w:val="00D155DA"/>
    <w:rsid w:val="00D16212"/>
    <w:rsid w:val="00D166C6"/>
    <w:rsid w:val="00D2062C"/>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128"/>
    <w:rsid w:val="00D4645C"/>
    <w:rsid w:val="00D46AAA"/>
    <w:rsid w:val="00D47023"/>
    <w:rsid w:val="00D47793"/>
    <w:rsid w:val="00D50F78"/>
    <w:rsid w:val="00D511DB"/>
    <w:rsid w:val="00D513F9"/>
    <w:rsid w:val="00D51440"/>
    <w:rsid w:val="00D514A8"/>
    <w:rsid w:val="00D51AC4"/>
    <w:rsid w:val="00D5280B"/>
    <w:rsid w:val="00D52EE0"/>
    <w:rsid w:val="00D53234"/>
    <w:rsid w:val="00D53805"/>
    <w:rsid w:val="00D54CA9"/>
    <w:rsid w:val="00D54E75"/>
    <w:rsid w:val="00D56CE9"/>
    <w:rsid w:val="00D56DF0"/>
    <w:rsid w:val="00D577C7"/>
    <w:rsid w:val="00D601B0"/>
    <w:rsid w:val="00D60220"/>
    <w:rsid w:val="00D60CDE"/>
    <w:rsid w:val="00D61022"/>
    <w:rsid w:val="00D61513"/>
    <w:rsid w:val="00D62942"/>
    <w:rsid w:val="00D62954"/>
    <w:rsid w:val="00D648D1"/>
    <w:rsid w:val="00D657D0"/>
    <w:rsid w:val="00D65CEE"/>
    <w:rsid w:val="00D65CF6"/>
    <w:rsid w:val="00D66933"/>
    <w:rsid w:val="00D70C6D"/>
    <w:rsid w:val="00D70D0D"/>
    <w:rsid w:val="00D712C0"/>
    <w:rsid w:val="00D7144C"/>
    <w:rsid w:val="00D715FE"/>
    <w:rsid w:val="00D7201E"/>
    <w:rsid w:val="00D72058"/>
    <w:rsid w:val="00D72370"/>
    <w:rsid w:val="00D736E4"/>
    <w:rsid w:val="00D73CB6"/>
    <w:rsid w:val="00D74A9B"/>
    <w:rsid w:val="00D751FD"/>
    <w:rsid w:val="00D752D6"/>
    <w:rsid w:val="00D76C1D"/>
    <w:rsid w:val="00D77281"/>
    <w:rsid w:val="00D77BAA"/>
    <w:rsid w:val="00D80173"/>
    <w:rsid w:val="00D82666"/>
    <w:rsid w:val="00D828D8"/>
    <w:rsid w:val="00D82997"/>
    <w:rsid w:val="00D82DC4"/>
    <w:rsid w:val="00D83973"/>
    <w:rsid w:val="00D83EAB"/>
    <w:rsid w:val="00D85347"/>
    <w:rsid w:val="00D862AE"/>
    <w:rsid w:val="00D871FD"/>
    <w:rsid w:val="00D905A8"/>
    <w:rsid w:val="00D910B8"/>
    <w:rsid w:val="00D913E1"/>
    <w:rsid w:val="00D92A95"/>
    <w:rsid w:val="00D92E36"/>
    <w:rsid w:val="00D93D6A"/>
    <w:rsid w:val="00D94DA9"/>
    <w:rsid w:val="00D9603A"/>
    <w:rsid w:val="00D96AD9"/>
    <w:rsid w:val="00DA0D96"/>
    <w:rsid w:val="00DA1C7B"/>
    <w:rsid w:val="00DA1D51"/>
    <w:rsid w:val="00DA23F5"/>
    <w:rsid w:val="00DA294C"/>
    <w:rsid w:val="00DA4301"/>
    <w:rsid w:val="00DA43F3"/>
    <w:rsid w:val="00DA524B"/>
    <w:rsid w:val="00DA5581"/>
    <w:rsid w:val="00DA6721"/>
    <w:rsid w:val="00DA690C"/>
    <w:rsid w:val="00DA6F80"/>
    <w:rsid w:val="00DA746D"/>
    <w:rsid w:val="00DA7622"/>
    <w:rsid w:val="00DA772A"/>
    <w:rsid w:val="00DA7E20"/>
    <w:rsid w:val="00DB11BD"/>
    <w:rsid w:val="00DB11E7"/>
    <w:rsid w:val="00DB1922"/>
    <w:rsid w:val="00DB1A11"/>
    <w:rsid w:val="00DB1BE5"/>
    <w:rsid w:val="00DB20BB"/>
    <w:rsid w:val="00DB2F40"/>
    <w:rsid w:val="00DB32A5"/>
    <w:rsid w:val="00DB32E5"/>
    <w:rsid w:val="00DB42A6"/>
    <w:rsid w:val="00DB43F5"/>
    <w:rsid w:val="00DB525D"/>
    <w:rsid w:val="00DB5431"/>
    <w:rsid w:val="00DB5CD1"/>
    <w:rsid w:val="00DB661C"/>
    <w:rsid w:val="00DB6C37"/>
    <w:rsid w:val="00DB706B"/>
    <w:rsid w:val="00DC11D4"/>
    <w:rsid w:val="00DC1391"/>
    <w:rsid w:val="00DC254D"/>
    <w:rsid w:val="00DC4616"/>
    <w:rsid w:val="00DC57C5"/>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08C"/>
    <w:rsid w:val="00DE31CB"/>
    <w:rsid w:val="00DE365C"/>
    <w:rsid w:val="00DE4F1A"/>
    <w:rsid w:val="00DE5735"/>
    <w:rsid w:val="00DE5AA0"/>
    <w:rsid w:val="00DE6C06"/>
    <w:rsid w:val="00DE728A"/>
    <w:rsid w:val="00DE73DB"/>
    <w:rsid w:val="00DE77C9"/>
    <w:rsid w:val="00DF018D"/>
    <w:rsid w:val="00DF07C4"/>
    <w:rsid w:val="00DF1016"/>
    <w:rsid w:val="00DF10B6"/>
    <w:rsid w:val="00DF31CF"/>
    <w:rsid w:val="00DF363C"/>
    <w:rsid w:val="00DF3CCD"/>
    <w:rsid w:val="00DF5F67"/>
    <w:rsid w:val="00DF6601"/>
    <w:rsid w:val="00DF6E1C"/>
    <w:rsid w:val="00DF7770"/>
    <w:rsid w:val="00E00F6C"/>
    <w:rsid w:val="00E010FE"/>
    <w:rsid w:val="00E022CE"/>
    <w:rsid w:val="00E02B4D"/>
    <w:rsid w:val="00E0366B"/>
    <w:rsid w:val="00E03BEB"/>
    <w:rsid w:val="00E03D4D"/>
    <w:rsid w:val="00E04023"/>
    <w:rsid w:val="00E05217"/>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3448"/>
    <w:rsid w:val="00E2454F"/>
    <w:rsid w:val="00E2462A"/>
    <w:rsid w:val="00E24C5F"/>
    <w:rsid w:val="00E25098"/>
    <w:rsid w:val="00E25881"/>
    <w:rsid w:val="00E2696B"/>
    <w:rsid w:val="00E3054B"/>
    <w:rsid w:val="00E30AC6"/>
    <w:rsid w:val="00E31075"/>
    <w:rsid w:val="00E31480"/>
    <w:rsid w:val="00E330CF"/>
    <w:rsid w:val="00E33336"/>
    <w:rsid w:val="00E33EC7"/>
    <w:rsid w:val="00E33F86"/>
    <w:rsid w:val="00E340D8"/>
    <w:rsid w:val="00E34FB5"/>
    <w:rsid w:val="00E35479"/>
    <w:rsid w:val="00E35B28"/>
    <w:rsid w:val="00E36B90"/>
    <w:rsid w:val="00E36F6D"/>
    <w:rsid w:val="00E376AC"/>
    <w:rsid w:val="00E40926"/>
    <w:rsid w:val="00E41696"/>
    <w:rsid w:val="00E41CE6"/>
    <w:rsid w:val="00E41D4D"/>
    <w:rsid w:val="00E4247D"/>
    <w:rsid w:val="00E430DC"/>
    <w:rsid w:val="00E448C1"/>
    <w:rsid w:val="00E46016"/>
    <w:rsid w:val="00E46CCD"/>
    <w:rsid w:val="00E47BE7"/>
    <w:rsid w:val="00E5027F"/>
    <w:rsid w:val="00E5170A"/>
    <w:rsid w:val="00E52203"/>
    <w:rsid w:val="00E52871"/>
    <w:rsid w:val="00E52F4F"/>
    <w:rsid w:val="00E53213"/>
    <w:rsid w:val="00E533A7"/>
    <w:rsid w:val="00E539BA"/>
    <w:rsid w:val="00E53F83"/>
    <w:rsid w:val="00E53FFC"/>
    <w:rsid w:val="00E55083"/>
    <w:rsid w:val="00E55487"/>
    <w:rsid w:val="00E60907"/>
    <w:rsid w:val="00E61C27"/>
    <w:rsid w:val="00E62BEA"/>
    <w:rsid w:val="00E630E7"/>
    <w:rsid w:val="00E632B6"/>
    <w:rsid w:val="00E634A1"/>
    <w:rsid w:val="00E6370B"/>
    <w:rsid w:val="00E6415D"/>
    <w:rsid w:val="00E64DFF"/>
    <w:rsid w:val="00E6504D"/>
    <w:rsid w:val="00E661D8"/>
    <w:rsid w:val="00E662F0"/>
    <w:rsid w:val="00E7017B"/>
    <w:rsid w:val="00E70893"/>
    <w:rsid w:val="00E70DB9"/>
    <w:rsid w:val="00E71253"/>
    <w:rsid w:val="00E72417"/>
    <w:rsid w:val="00E72D08"/>
    <w:rsid w:val="00E7302A"/>
    <w:rsid w:val="00E73780"/>
    <w:rsid w:val="00E73F6A"/>
    <w:rsid w:val="00E74D38"/>
    <w:rsid w:val="00E75184"/>
    <w:rsid w:val="00E7527C"/>
    <w:rsid w:val="00E7554A"/>
    <w:rsid w:val="00E758D1"/>
    <w:rsid w:val="00E76284"/>
    <w:rsid w:val="00E765B6"/>
    <w:rsid w:val="00E76B08"/>
    <w:rsid w:val="00E76E7A"/>
    <w:rsid w:val="00E77307"/>
    <w:rsid w:val="00E775DC"/>
    <w:rsid w:val="00E77AB2"/>
    <w:rsid w:val="00E806D6"/>
    <w:rsid w:val="00E808A2"/>
    <w:rsid w:val="00E80A91"/>
    <w:rsid w:val="00E82266"/>
    <w:rsid w:val="00E82905"/>
    <w:rsid w:val="00E833C6"/>
    <w:rsid w:val="00E85CC8"/>
    <w:rsid w:val="00E8627D"/>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28D"/>
    <w:rsid w:val="00EA5B00"/>
    <w:rsid w:val="00EA6065"/>
    <w:rsid w:val="00EA690F"/>
    <w:rsid w:val="00EA6935"/>
    <w:rsid w:val="00EA6B67"/>
    <w:rsid w:val="00EA6E58"/>
    <w:rsid w:val="00EA6FC0"/>
    <w:rsid w:val="00EA75DB"/>
    <w:rsid w:val="00EA7A6A"/>
    <w:rsid w:val="00EA7B84"/>
    <w:rsid w:val="00EB13E7"/>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3485"/>
    <w:rsid w:val="00EC4772"/>
    <w:rsid w:val="00EC4B8E"/>
    <w:rsid w:val="00EC55CC"/>
    <w:rsid w:val="00EC58A5"/>
    <w:rsid w:val="00EC5EAA"/>
    <w:rsid w:val="00EC71DC"/>
    <w:rsid w:val="00ED29AA"/>
    <w:rsid w:val="00ED3253"/>
    <w:rsid w:val="00ED36B7"/>
    <w:rsid w:val="00ED439D"/>
    <w:rsid w:val="00ED46E4"/>
    <w:rsid w:val="00ED4C2F"/>
    <w:rsid w:val="00ED5C3C"/>
    <w:rsid w:val="00ED6793"/>
    <w:rsid w:val="00ED7410"/>
    <w:rsid w:val="00ED7D14"/>
    <w:rsid w:val="00EE041C"/>
    <w:rsid w:val="00EE07C4"/>
    <w:rsid w:val="00EE0CD7"/>
    <w:rsid w:val="00EE1522"/>
    <w:rsid w:val="00EE1B29"/>
    <w:rsid w:val="00EE26D0"/>
    <w:rsid w:val="00EE33D4"/>
    <w:rsid w:val="00EE405B"/>
    <w:rsid w:val="00EE4C75"/>
    <w:rsid w:val="00EE4C9C"/>
    <w:rsid w:val="00EE4E45"/>
    <w:rsid w:val="00EE551D"/>
    <w:rsid w:val="00EE6A1A"/>
    <w:rsid w:val="00EE6D87"/>
    <w:rsid w:val="00EE7708"/>
    <w:rsid w:val="00EF0123"/>
    <w:rsid w:val="00EF095E"/>
    <w:rsid w:val="00EF16F5"/>
    <w:rsid w:val="00EF212E"/>
    <w:rsid w:val="00EF271C"/>
    <w:rsid w:val="00EF28DC"/>
    <w:rsid w:val="00EF46D0"/>
    <w:rsid w:val="00EF4A71"/>
    <w:rsid w:val="00EF5A2D"/>
    <w:rsid w:val="00EF6926"/>
    <w:rsid w:val="00EF705C"/>
    <w:rsid w:val="00EF7791"/>
    <w:rsid w:val="00EF784F"/>
    <w:rsid w:val="00F002F6"/>
    <w:rsid w:val="00F006D7"/>
    <w:rsid w:val="00F009E2"/>
    <w:rsid w:val="00F00D90"/>
    <w:rsid w:val="00F00DC6"/>
    <w:rsid w:val="00F027E4"/>
    <w:rsid w:val="00F031A5"/>
    <w:rsid w:val="00F03BF0"/>
    <w:rsid w:val="00F03F36"/>
    <w:rsid w:val="00F04E3A"/>
    <w:rsid w:val="00F0526C"/>
    <w:rsid w:val="00F0549C"/>
    <w:rsid w:val="00F068ED"/>
    <w:rsid w:val="00F0710F"/>
    <w:rsid w:val="00F07472"/>
    <w:rsid w:val="00F10FFB"/>
    <w:rsid w:val="00F1129C"/>
    <w:rsid w:val="00F11844"/>
    <w:rsid w:val="00F1192A"/>
    <w:rsid w:val="00F1224B"/>
    <w:rsid w:val="00F12274"/>
    <w:rsid w:val="00F123F0"/>
    <w:rsid w:val="00F12C28"/>
    <w:rsid w:val="00F13535"/>
    <w:rsid w:val="00F135CF"/>
    <w:rsid w:val="00F142BF"/>
    <w:rsid w:val="00F14655"/>
    <w:rsid w:val="00F14682"/>
    <w:rsid w:val="00F14712"/>
    <w:rsid w:val="00F14DBE"/>
    <w:rsid w:val="00F153EB"/>
    <w:rsid w:val="00F15BF9"/>
    <w:rsid w:val="00F15C47"/>
    <w:rsid w:val="00F1606E"/>
    <w:rsid w:val="00F17504"/>
    <w:rsid w:val="00F175BA"/>
    <w:rsid w:val="00F17767"/>
    <w:rsid w:val="00F17F71"/>
    <w:rsid w:val="00F2007D"/>
    <w:rsid w:val="00F20542"/>
    <w:rsid w:val="00F20ADB"/>
    <w:rsid w:val="00F210F7"/>
    <w:rsid w:val="00F21A88"/>
    <w:rsid w:val="00F22552"/>
    <w:rsid w:val="00F228D4"/>
    <w:rsid w:val="00F22FCA"/>
    <w:rsid w:val="00F23939"/>
    <w:rsid w:val="00F23E21"/>
    <w:rsid w:val="00F24393"/>
    <w:rsid w:val="00F24B4A"/>
    <w:rsid w:val="00F25088"/>
    <w:rsid w:val="00F25525"/>
    <w:rsid w:val="00F25D79"/>
    <w:rsid w:val="00F26140"/>
    <w:rsid w:val="00F2699B"/>
    <w:rsid w:val="00F30FB2"/>
    <w:rsid w:val="00F32AC2"/>
    <w:rsid w:val="00F33545"/>
    <w:rsid w:val="00F3383B"/>
    <w:rsid w:val="00F34246"/>
    <w:rsid w:val="00F346B3"/>
    <w:rsid w:val="00F351A5"/>
    <w:rsid w:val="00F35920"/>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5F5A"/>
    <w:rsid w:val="00F562D6"/>
    <w:rsid w:val="00F565BF"/>
    <w:rsid w:val="00F56DF0"/>
    <w:rsid w:val="00F57E8A"/>
    <w:rsid w:val="00F61132"/>
    <w:rsid w:val="00F611AD"/>
    <w:rsid w:val="00F61419"/>
    <w:rsid w:val="00F614EE"/>
    <w:rsid w:val="00F61C32"/>
    <w:rsid w:val="00F61DD1"/>
    <w:rsid w:val="00F638EE"/>
    <w:rsid w:val="00F63D64"/>
    <w:rsid w:val="00F63E45"/>
    <w:rsid w:val="00F64569"/>
    <w:rsid w:val="00F64609"/>
    <w:rsid w:val="00F65AB7"/>
    <w:rsid w:val="00F66795"/>
    <w:rsid w:val="00F67212"/>
    <w:rsid w:val="00F67D7C"/>
    <w:rsid w:val="00F70325"/>
    <w:rsid w:val="00F71601"/>
    <w:rsid w:val="00F72A3E"/>
    <w:rsid w:val="00F7359B"/>
    <w:rsid w:val="00F76352"/>
    <w:rsid w:val="00F76C0E"/>
    <w:rsid w:val="00F77F2C"/>
    <w:rsid w:val="00F80271"/>
    <w:rsid w:val="00F803F8"/>
    <w:rsid w:val="00F8053D"/>
    <w:rsid w:val="00F80929"/>
    <w:rsid w:val="00F81DFD"/>
    <w:rsid w:val="00F821CC"/>
    <w:rsid w:val="00F82250"/>
    <w:rsid w:val="00F82E47"/>
    <w:rsid w:val="00F83C1A"/>
    <w:rsid w:val="00F84420"/>
    <w:rsid w:val="00F84749"/>
    <w:rsid w:val="00F865C1"/>
    <w:rsid w:val="00F8693D"/>
    <w:rsid w:val="00F8725A"/>
    <w:rsid w:val="00F9253F"/>
    <w:rsid w:val="00F93380"/>
    <w:rsid w:val="00F934E4"/>
    <w:rsid w:val="00F94053"/>
    <w:rsid w:val="00F95036"/>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58F3"/>
    <w:rsid w:val="00FA6390"/>
    <w:rsid w:val="00FA67F3"/>
    <w:rsid w:val="00FA6D7B"/>
    <w:rsid w:val="00FB1855"/>
    <w:rsid w:val="00FB279A"/>
    <w:rsid w:val="00FB299D"/>
    <w:rsid w:val="00FB36F6"/>
    <w:rsid w:val="00FB390C"/>
    <w:rsid w:val="00FB4BBE"/>
    <w:rsid w:val="00FB51A3"/>
    <w:rsid w:val="00FB5EEF"/>
    <w:rsid w:val="00FB6540"/>
    <w:rsid w:val="00FB6D89"/>
    <w:rsid w:val="00FC0AA1"/>
    <w:rsid w:val="00FC0DE1"/>
    <w:rsid w:val="00FC13D6"/>
    <w:rsid w:val="00FC24EE"/>
    <w:rsid w:val="00FC27A4"/>
    <w:rsid w:val="00FC301E"/>
    <w:rsid w:val="00FC3754"/>
    <w:rsid w:val="00FC46BB"/>
    <w:rsid w:val="00FC5F54"/>
    <w:rsid w:val="00FC64C9"/>
    <w:rsid w:val="00FC6E75"/>
    <w:rsid w:val="00FC70BC"/>
    <w:rsid w:val="00FC7147"/>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E0E1F"/>
    <w:rsid w:val="00FE1435"/>
    <w:rsid w:val="00FE2C6F"/>
    <w:rsid w:val="00FE2DB4"/>
    <w:rsid w:val="00FE345B"/>
    <w:rsid w:val="00FE352E"/>
    <w:rsid w:val="00FE38F3"/>
    <w:rsid w:val="00FE3A87"/>
    <w:rsid w:val="00FE3FED"/>
    <w:rsid w:val="00FE5A11"/>
    <w:rsid w:val="00FE6BDE"/>
    <w:rsid w:val="00FE78C4"/>
    <w:rsid w:val="00FF0060"/>
    <w:rsid w:val="00FF03A6"/>
    <w:rsid w:val="00FF2723"/>
    <w:rsid w:val="00FF2851"/>
    <w:rsid w:val="00FF32D2"/>
    <w:rsid w:val="00FF32FD"/>
    <w:rsid w:val="00FF350C"/>
    <w:rsid w:val="00FF3760"/>
    <w:rsid w:val="00FF379A"/>
    <w:rsid w:val="00FF490B"/>
    <w:rsid w:val="00FF5054"/>
    <w:rsid w:val="00FF6452"/>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FBB3E"/>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42"/>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3C76FC"/>
    <w:rPr>
      <w:color w:val="954F72" w:themeColor="followedHyperlink"/>
      <w:u w:val="single"/>
    </w:rPr>
  </w:style>
  <w:style w:type="character" w:styleId="UnresolvedMention">
    <w:name w:val="Unresolved Mention"/>
    <w:basedOn w:val="DefaultParagraphFont"/>
    <w:uiPriority w:val="99"/>
    <w:semiHidden/>
    <w:unhideWhenUsed/>
    <w:rsid w:val="002D3847"/>
    <w:rPr>
      <w:color w:val="605E5C"/>
      <w:shd w:val="clear" w:color="auto" w:fill="E1DFDD"/>
    </w:rPr>
  </w:style>
  <w:style w:type="character" w:customStyle="1" w:styleId="PlainTextChar">
    <w:name w:val="Plain Text Char"/>
    <w:basedOn w:val="DefaultParagraphFont"/>
    <w:link w:val="PlainText"/>
    <w:uiPriority w:val="99"/>
    <w:rsid w:val="00502074"/>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456684">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0566586">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983586012">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602268">
      <w:bodyDiv w:val="1"/>
      <w:marLeft w:val="0"/>
      <w:marRight w:val="0"/>
      <w:marTop w:val="0"/>
      <w:marBottom w:val="0"/>
      <w:divBdr>
        <w:top w:val="none" w:sz="0" w:space="0" w:color="auto"/>
        <w:left w:val="none" w:sz="0" w:space="0" w:color="auto"/>
        <w:bottom w:val="none" w:sz="0" w:space="0" w:color="auto"/>
        <w:right w:val="none" w:sz="0" w:space="0" w:color="auto"/>
      </w:divBdr>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099645691">
      <w:bodyDiv w:val="1"/>
      <w:marLeft w:val="0"/>
      <w:marRight w:val="0"/>
      <w:marTop w:val="0"/>
      <w:marBottom w:val="0"/>
      <w:divBdr>
        <w:top w:val="none" w:sz="0" w:space="0" w:color="auto"/>
        <w:left w:val="none" w:sz="0" w:space="0" w:color="auto"/>
        <w:bottom w:val="none" w:sz="0" w:space="0" w:color="auto"/>
        <w:right w:val="none" w:sz="0" w:space="0" w:color="auto"/>
      </w:divBdr>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4303876">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807">
      <w:bodyDiv w:val="1"/>
      <w:marLeft w:val="0"/>
      <w:marRight w:val="0"/>
      <w:marTop w:val="0"/>
      <w:marBottom w:val="0"/>
      <w:divBdr>
        <w:top w:val="none" w:sz="0" w:space="0" w:color="auto"/>
        <w:left w:val="none" w:sz="0" w:space="0" w:color="auto"/>
        <w:bottom w:val="none" w:sz="0" w:space="0" w:color="auto"/>
        <w:right w:val="none" w:sz="0" w:space="0" w:color="auto"/>
      </w:divBdr>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1082409">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39782095">
      <w:bodyDiv w:val="1"/>
      <w:marLeft w:val="0"/>
      <w:marRight w:val="0"/>
      <w:marTop w:val="0"/>
      <w:marBottom w:val="0"/>
      <w:divBdr>
        <w:top w:val="none" w:sz="0" w:space="0" w:color="auto"/>
        <w:left w:val="none" w:sz="0" w:space="0" w:color="auto"/>
        <w:bottom w:val="none" w:sz="0" w:space="0" w:color="auto"/>
        <w:right w:val="none" w:sz="0" w:space="0" w:color="auto"/>
      </w:divBdr>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8789216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896353891">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2565976">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08696783">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2E22-77D2-4F8C-8523-28D682ED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2631</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Garff Commissioners</cp:lastModifiedBy>
  <cp:revision>2</cp:revision>
  <cp:lastPrinted>2022-07-06T12:46:00Z</cp:lastPrinted>
  <dcterms:created xsi:type="dcterms:W3CDTF">2022-07-27T11:37:00Z</dcterms:created>
  <dcterms:modified xsi:type="dcterms:W3CDTF">2022-07-27T11:37:00Z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