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993"/>
        <w:gridCol w:w="9605"/>
        <w:gridCol w:w="737"/>
      </w:tblGrid>
      <w:tr w:rsidR="00A37051" w:rsidRPr="003B4129" w:rsidTr="00125987">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613FD3" w:rsidP="00A433B8">
            <w:pPr>
              <w:pStyle w:val="Heading5"/>
              <w:rPr>
                <w:rFonts w:ascii="Tahoma" w:hAnsi="Tahoma" w:cs="Tahoma"/>
                <w:sz w:val="24"/>
                <w:szCs w:val="24"/>
              </w:rPr>
            </w:pPr>
            <w:bookmarkStart w:id="0" w:name="OLE_LINK3"/>
            <w:r>
              <w:rPr>
                <w:rFonts w:ascii="Tahoma" w:hAnsi="Tahoma" w:cs="Tahoma"/>
                <w:sz w:val="24"/>
                <w:szCs w:val="24"/>
              </w:rPr>
              <w:t>Statutory</w:t>
            </w:r>
            <w:r w:rsidR="00BF6807">
              <w:rPr>
                <w:rFonts w:ascii="Tahoma" w:hAnsi="Tahoma" w:cs="Tahoma"/>
                <w:sz w:val="24"/>
                <w:szCs w:val="24"/>
              </w:rPr>
              <w:t xml:space="preserve"> Meeting</w:t>
            </w:r>
          </w:p>
          <w:p w:rsidR="00AD2357" w:rsidRPr="00AD2357" w:rsidRDefault="00AD2357" w:rsidP="00AD2357">
            <w:pPr>
              <w:rPr>
                <w:sz w:val="6"/>
                <w:szCs w:val="6"/>
              </w:rPr>
            </w:pPr>
          </w:p>
          <w:bookmarkEnd w:id="0"/>
          <w:p w:rsidR="00A37051" w:rsidRDefault="00906DF9" w:rsidP="00044558">
            <w:pPr>
              <w:pStyle w:val="Heading5"/>
              <w:rPr>
                <w:rFonts w:ascii="Tahoma" w:hAnsi="Tahoma" w:cs="Tahoma"/>
                <w:b w:val="0"/>
                <w:sz w:val="24"/>
                <w:szCs w:val="24"/>
              </w:rPr>
            </w:pPr>
            <w:r>
              <w:rPr>
                <w:rFonts w:ascii="Tahoma" w:hAnsi="Tahoma" w:cs="Tahoma"/>
                <w:b w:val="0"/>
                <w:sz w:val="24"/>
                <w:szCs w:val="24"/>
              </w:rPr>
              <w:t>Wednesday</w:t>
            </w:r>
            <w:r w:rsidR="00E331F0">
              <w:rPr>
                <w:rFonts w:ascii="Tahoma" w:hAnsi="Tahoma" w:cs="Tahoma"/>
                <w:b w:val="0"/>
                <w:sz w:val="24"/>
                <w:szCs w:val="24"/>
              </w:rPr>
              <w:t xml:space="preserve"> </w:t>
            </w:r>
            <w:r w:rsidR="00606505">
              <w:rPr>
                <w:rFonts w:ascii="Tahoma" w:hAnsi="Tahoma" w:cs="Tahoma"/>
                <w:b w:val="0"/>
                <w:sz w:val="24"/>
                <w:szCs w:val="24"/>
              </w:rPr>
              <w:t>2</w:t>
            </w:r>
            <w:r w:rsidR="00606505" w:rsidRPr="00606505">
              <w:rPr>
                <w:rFonts w:ascii="Tahoma" w:hAnsi="Tahoma" w:cs="Tahoma"/>
                <w:b w:val="0"/>
                <w:sz w:val="24"/>
                <w:szCs w:val="24"/>
                <w:vertAlign w:val="superscript"/>
              </w:rPr>
              <w:t>nd</w:t>
            </w:r>
            <w:r w:rsidR="00606505">
              <w:rPr>
                <w:rFonts w:ascii="Tahoma" w:hAnsi="Tahoma" w:cs="Tahoma"/>
                <w:b w:val="0"/>
                <w:sz w:val="24"/>
                <w:szCs w:val="24"/>
              </w:rPr>
              <w:t xml:space="preserve"> August</w:t>
            </w:r>
            <w:r w:rsidR="008329AA" w:rsidRPr="003B4129">
              <w:rPr>
                <w:rFonts w:ascii="Tahoma" w:hAnsi="Tahoma" w:cs="Tahoma"/>
                <w:b w:val="0"/>
                <w:sz w:val="24"/>
                <w:szCs w:val="24"/>
              </w:rPr>
              <w:t xml:space="preserve"> 201</w:t>
            </w:r>
            <w:r w:rsidR="007A68A0">
              <w:rPr>
                <w:rFonts w:ascii="Tahoma" w:hAnsi="Tahoma" w:cs="Tahoma"/>
                <w:b w:val="0"/>
                <w:sz w:val="24"/>
                <w:szCs w:val="24"/>
              </w:rPr>
              <w:t>7</w:t>
            </w:r>
            <w:r w:rsidR="00AD2357">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p w:rsidR="00AD2357" w:rsidRPr="00AD2357" w:rsidRDefault="00AD2357" w:rsidP="00AD2357">
            <w:pPr>
              <w:rPr>
                <w:sz w:val="6"/>
                <w:szCs w:val="6"/>
              </w:rPr>
            </w:pPr>
          </w:p>
        </w:tc>
      </w:tr>
      <w:tr w:rsidR="00FB51A3" w:rsidRPr="003B4129" w:rsidTr="00125987">
        <w:tc>
          <w:tcPr>
            <w:tcW w:w="11335" w:type="dxa"/>
            <w:gridSpan w:val="3"/>
          </w:tcPr>
          <w:p w:rsidR="0055351A" w:rsidRPr="00E12D6C" w:rsidRDefault="0055351A" w:rsidP="00A433B8">
            <w:pPr>
              <w:pStyle w:val="Heading5"/>
              <w:rPr>
                <w:rFonts w:ascii="Tahoma" w:hAnsi="Tahoma" w:cs="Tahoma"/>
                <w:sz w:val="4"/>
                <w:szCs w:val="4"/>
              </w:rPr>
            </w:pPr>
          </w:p>
          <w:p w:rsidR="00FB51A3" w:rsidRPr="003B4129" w:rsidRDefault="007303C3" w:rsidP="00A433B8">
            <w:pPr>
              <w:pStyle w:val="Heading5"/>
              <w:rPr>
                <w:rFonts w:ascii="Tahoma" w:hAnsi="Tahoma" w:cs="Tahoma"/>
                <w:sz w:val="36"/>
                <w:szCs w:val="36"/>
              </w:rPr>
            </w:pPr>
            <w:r>
              <w:rPr>
                <w:rFonts w:ascii="Tahoma" w:hAnsi="Tahoma" w:cs="Tahoma"/>
                <w:sz w:val="36"/>
                <w:szCs w:val="36"/>
              </w:rPr>
              <w:t>Minutes of the</w:t>
            </w:r>
            <w:r w:rsidR="00CE79A2">
              <w:rPr>
                <w:rFonts w:ascii="Tahoma" w:hAnsi="Tahoma" w:cs="Tahoma"/>
                <w:sz w:val="36"/>
                <w:szCs w:val="36"/>
              </w:rPr>
              <w:t xml:space="preserve"> Meeting</w:t>
            </w:r>
          </w:p>
          <w:p w:rsidR="003B4129" w:rsidRPr="00E12D6C" w:rsidRDefault="003B4129" w:rsidP="003B4129">
            <w:pPr>
              <w:rPr>
                <w:rFonts w:ascii="Tahoma" w:hAnsi="Tahoma" w:cs="Tahoma"/>
                <w:sz w:val="4"/>
                <w:szCs w:val="4"/>
              </w:rPr>
            </w:pPr>
          </w:p>
        </w:tc>
      </w:tr>
      <w:tr w:rsidR="00990B5F" w:rsidRPr="003B4129" w:rsidTr="00125987">
        <w:tc>
          <w:tcPr>
            <w:tcW w:w="11335" w:type="dxa"/>
            <w:gridSpan w:val="3"/>
          </w:tcPr>
          <w:p w:rsidR="00FE0A2C" w:rsidRDefault="00FE0A2C" w:rsidP="00DB5CD1">
            <w:pPr>
              <w:jc w:val="both"/>
              <w:rPr>
                <w:rFonts w:ascii="Tahoma" w:hAnsi="Tahoma" w:cs="Tahoma"/>
                <w:b/>
                <w:sz w:val="24"/>
                <w:szCs w:val="24"/>
              </w:rPr>
            </w:pPr>
          </w:p>
          <w:p w:rsidR="00CE79A2" w:rsidRPr="00937E55" w:rsidRDefault="00DB5CD1" w:rsidP="00DB5CD1">
            <w:pPr>
              <w:jc w:val="both"/>
              <w:rPr>
                <w:rFonts w:ascii="Tahoma" w:hAnsi="Tahoma" w:cs="Tahoma"/>
                <w:sz w:val="24"/>
                <w:szCs w:val="24"/>
              </w:rPr>
            </w:pPr>
            <w:r w:rsidRPr="00937E55">
              <w:rPr>
                <w:rFonts w:ascii="Tahoma" w:hAnsi="Tahoma" w:cs="Tahoma"/>
                <w:b/>
                <w:sz w:val="24"/>
                <w:szCs w:val="24"/>
              </w:rPr>
              <w:t>Present:</w:t>
            </w:r>
            <w:r w:rsidR="008329AA" w:rsidRPr="00937E55">
              <w:rPr>
                <w:rFonts w:ascii="Tahoma" w:hAnsi="Tahoma" w:cs="Tahoma"/>
                <w:sz w:val="24"/>
                <w:szCs w:val="24"/>
              </w:rPr>
              <w:t xml:space="preserve"> </w:t>
            </w:r>
            <w:r w:rsidR="003B4129" w:rsidRPr="00937E55">
              <w:rPr>
                <w:rFonts w:ascii="Tahoma" w:hAnsi="Tahoma" w:cs="Tahoma"/>
                <w:sz w:val="24"/>
                <w:szCs w:val="24"/>
              </w:rPr>
              <w:t xml:space="preserve">           </w:t>
            </w:r>
            <w:r w:rsidR="008329AA" w:rsidRPr="00937E55">
              <w:rPr>
                <w:rFonts w:ascii="Tahoma" w:hAnsi="Tahoma" w:cs="Tahoma"/>
                <w:sz w:val="24"/>
                <w:szCs w:val="24"/>
              </w:rPr>
              <w:t xml:space="preserve"> </w:t>
            </w:r>
            <w:r w:rsidR="00CE79A2" w:rsidRPr="00937E55">
              <w:rPr>
                <w:rFonts w:ascii="Tahoma" w:hAnsi="Tahoma" w:cs="Tahoma"/>
                <w:sz w:val="24"/>
                <w:szCs w:val="24"/>
              </w:rPr>
              <w:t xml:space="preserve">Mr S.Clague, </w:t>
            </w:r>
            <w:r w:rsidR="003B4129" w:rsidRPr="00937E55">
              <w:rPr>
                <w:rFonts w:ascii="Tahoma" w:hAnsi="Tahoma" w:cs="Tahoma"/>
                <w:sz w:val="24"/>
                <w:szCs w:val="24"/>
              </w:rPr>
              <w:t>Mr N. Dobson</w:t>
            </w:r>
            <w:r w:rsidR="00557948" w:rsidRPr="00937E55">
              <w:rPr>
                <w:rFonts w:ascii="Tahoma" w:hAnsi="Tahoma" w:cs="Tahoma"/>
                <w:sz w:val="24"/>
                <w:szCs w:val="24"/>
              </w:rPr>
              <w:t>,</w:t>
            </w:r>
            <w:r w:rsidR="00EE4C75">
              <w:rPr>
                <w:rFonts w:ascii="Tahoma" w:hAnsi="Tahoma" w:cs="Tahoma"/>
                <w:sz w:val="24"/>
                <w:szCs w:val="24"/>
              </w:rPr>
              <w:t xml:space="preserve"> </w:t>
            </w:r>
            <w:r w:rsidR="00EE4C75" w:rsidRPr="00937E55">
              <w:rPr>
                <w:rFonts w:ascii="Tahoma" w:hAnsi="Tahoma" w:cs="Tahoma"/>
                <w:sz w:val="24"/>
                <w:szCs w:val="24"/>
              </w:rPr>
              <w:t>Mrs M. Fargher</w:t>
            </w:r>
            <w:r w:rsidR="00EE4C75">
              <w:rPr>
                <w:rFonts w:ascii="Tahoma" w:hAnsi="Tahoma" w:cs="Tahoma"/>
                <w:sz w:val="24"/>
                <w:szCs w:val="24"/>
              </w:rPr>
              <w:t>, Mr T Kenyon,</w:t>
            </w:r>
            <w:r w:rsidR="00EE4C75" w:rsidRPr="00937E55">
              <w:rPr>
                <w:rFonts w:ascii="Tahoma" w:hAnsi="Tahoma" w:cs="Tahoma"/>
                <w:sz w:val="24"/>
                <w:szCs w:val="24"/>
              </w:rPr>
              <w:t xml:space="preserve"> Mr P. Kinnish</w:t>
            </w:r>
            <w:r w:rsidR="00EE4C75">
              <w:rPr>
                <w:rFonts w:ascii="Tahoma" w:hAnsi="Tahoma" w:cs="Tahoma"/>
                <w:sz w:val="24"/>
                <w:szCs w:val="24"/>
              </w:rPr>
              <w:t>,</w:t>
            </w:r>
          </w:p>
          <w:p w:rsidR="00DB5CD1" w:rsidRPr="00937E55" w:rsidRDefault="00CE79A2" w:rsidP="00DB5CD1">
            <w:pPr>
              <w:jc w:val="both"/>
              <w:rPr>
                <w:rFonts w:ascii="Tahoma" w:hAnsi="Tahoma" w:cs="Tahoma"/>
                <w:sz w:val="24"/>
                <w:szCs w:val="24"/>
              </w:rPr>
            </w:pPr>
            <w:r w:rsidRPr="00937E55">
              <w:rPr>
                <w:rFonts w:ascii="Tahoma" w:hAnsi="Tahoma" w:cs="Tahoma"/>
                <w:sz w:val="24"/>
                <w:szCs w:val="24"/>
              </w:rPr>
              <w:t xml:space="preserve">                          </w:t>
            </w:r>
            <w:r w:rsidR="006112A7">
              <w:rPr>
                <w:rFonts w:ascii="Tahoma" w:hAnsi="Tahoma" w:cs="Tahoma"/>
                <w:sz w:val="24"/>
                <w:szCs w:val="24"/>
              </w:rPr>
              <w:t>Mr L. Miller,</w:t>
            </w:r>
            <w:r w:rsidR="0055351A" w:rsidRPr="00937E55">
              <w:rPr>
                <w:rFonts w:ascii="Tahoma" w:hAnsi="Tahoma" w:cs="Tahoma"/>
                <w:sz w:val="24"/>
                <w:szCs w:val="24"/>
              </w:rPr>
              <w:t xml:space="preserve"> </w:t>
            </w:r>
            <w:r w:rsidR="00EE4C75" w:rsidRPr="006112A7">
              <w:rPr>
                <w:rFonts w:ascii="Tahoma" w:hAnsi="Tahoma" w:cs="Tahoma"/>
                <w:sz w:val="24"/>
                <w:szCs w:val="24"/>
              </w:rPr>
              <w:t>Mr R. Moughtin</w:t>
            </w:r>
            <w:r w:rsidR="00EE4C75">
              <w:rPr>
                <w:rFonts w:ascii="Tahoma" w:hAnsi="Tahoma" w:cs="Tahoma"/>
                <w:sz w:val="24"/>
                <w:szCs w:val="24"/>
              </w:rPr>
              <w:t xml:space="preserve">, </w:t>
            </w:r>
            <w:r w:rsidR="0055351A" w:rsidRPr="00937E55">
              <w:rPr>
                <w:rFonts w:ascii="Tahoma" w:hAnsi="Tahoma" w:cs="Tahoma"/>
                <w:sz w:val="24"/>
                <w:szCs w:val="24"/>
              </w:rPr>
              <w:t>Mrs J. Pinson</w:t>
            </w:r>
            <w:r w:rsidR="003B4129" w:rsidRPr="00937E55">
              <w:rPr>
                <w:rFonts w:ascii="Tahoma" w:hAnsi="Tahoma" w:cs="Tahoma"/>
                <w:sz w:val="24"/>
                <w:szCs w:val="24"/>
              </w:rPr>
              <w:t xml:space="preserve">, </w:t>
            </w:r>
            <w:r w:rsidR="00EE4C75" w:rsidRPr="00937E55">
              <w:rPr>
                <w:rFonts w:ascii="Tahoma" w:hAnsi="Tahoma" w:cs="Tahoma"/>
                <w:sz w:val="24"/>
                <w:szCs w:val="24"/>
              </w:rPr>
              <w:t>Mr. J. Quayle.</w:t>
            </w:r>
            <w:r w:rsidR="0055351A" w:rsidRPr="00937E55">
              <w:rPr>
                <w:rFonts w:ascii="Tahoma" w:hAnsi="Tahoma" w:cs="Tahoma"/>
                <w:sz w:val="24"/>
                <w:szCs w:val="24"/>
              </w:rPr>
              <w:t xml:space="preserve">                       </w:t>
            </w:r>
          </w:p>
          <w:p w:rsidR="00CE79A2" w:rsidRPr="00937E55" w:rsidRDefault="004C7D75" w:rsidP="007A68A0">
            <w:pPr>
              <w:jc w:val="both"/>
              <w:rPr>
                <w:rFonts w:ascii="Tahoma" w:hAnsi="Tahoma" w:cs="Tahoma"/>
                <w:sz w:val="24"/>
                <w:szCs w:val="24"/>
              </w:rPr>
            </w:pPr>
            <w:r w:rsidRPr="00937E55">
              <w:rPr>
                <w:rFonts w:ascii="Tahoma" w:hAnsi="Tahoma" w:cs="Tahoma"/>
                <w:b/>
                <w:sz w:val="24"/>
                <w:szCs w:val="24"/>
              </w:rPr>
              <w:t>In Attendance</w:t>
            </w:r>
            <w:r w:rsidRPr="00937E55">
              <w:rPr>
                <w:rFonts w:ascii="Tahoma" w:hAnsi="Tahoma" w:cs="Tahoma"/>
                <w:sz w:val="24"/>
                <w:szCs w:val="24"/>
              </w:rPr>
              <w:t>:</w:t>
            </w:r>
            <w:r w:rsidR="003B4129" w:rsidRPr="00937E55">
              <w:rPr>
                <w:rFonts w:ascii="Tahoma" w:hAnsi="Tahoma" w:cs="Tahoma"/>
                <w:sz w:val="24"/>
                <w:szCs w:val="24"/>
              </w:rPr>
              <w:t xml:space="preserve"> </w:t>
            </w:r>
            <w:r w:rsidRPr="00937E55">
              <w:rPr>
                <w:rFonts w:ascii="Tahoma" w:hAnsi="Tahoma" w:cs="Tahoma"/>
                <w:sz w:val="24"/>
                <w:szCs w:val="24"/>
              </w:rPr>
              <w:t xml:space="preserve"> </w:t>
            </w:r>
            <w:r w:rsidR="00613FD3" w:rsidRPr="00937E55">
              <w:rPr>
                <w:rFonts w:ascii="Tahoma" w:hAnsi="Tahoma" w:cs="Tahoma"/>
                <w:sz w:val="24"/>
                <w:szCs w:val="24"/>
              </w:rPr>
              <w:t>Mr P. Burgess, Clerk</w:t>
            </w:r>
            <w:r w:rsidR="00613FD3">
              <w:rPr>
                <w:rFonts w:ascii="Tahoma" w:hAnsi="Tahoma" w:cs="Tahoma"/>
                <w:sz w:val="24"/>
                <w:szCs w:val="24"/>
              </w:rPr>
              <w:t xml:space="preserve">, </w:t>
            </w:r>
            <w:r w:rsidR="007A68A0" w:rsidRPr="00937E55">
              <w:rPr>
                <w:rFonts w:ascii="Tahoma" w:hAnsi="Tahoma" w:cs="Tahoma"/>
                <w:sz w:val="24"/>
                <w:szCs w:val="24"/>
              </w:rPr>
              <w:t xml:space="preserve">Mr M.Royle, </w:t>
            </w:r>
            <w:r w:rsidR="00A752B1" w:rsidRPr="00937E55">
              <w:rPr>
                <w:rFonts w:ascii="Tahoma" w:hAnsi="Tahoma" w:cs="Tahoma"/>
                <w:sz w:val="24"/>
                <w:szCs w:val="24"/>
              </w:rPr>
              <w:t xml:space="preserve">Deputy </w:t>
            </w:r>
            <w:r w:rsidR="007A68A0" w:rsidRPr="00937E55">
              <w:rPr>
                <w:rFonts w:ascii="Tahoma" w:hAnsi="Tahoma" w:cs="Tahoma"/>
                <w:sz w:val="24"/>
                <w:szCs w:val="24"/>
              </w:rPr>
              <w:t xml:space="preserve">Clerk/RFO, </w:t>
            </w:r>
          </w:p>
          <w:p w:rsidR="00D5280B" w:rsidRDefault="00DB5CD1" w:rsidP="007303C3">
            <w:pPr>
              <w:jc w:val="both"/>
              <w:rPr>
                <w:rFonts w:ascii="Tahoma" w:hAnsi="Tahoma" w:cs="Tahoma"/>
                <w:sz w:val="24"/>
                <w:szCs w:val="24"/>
              </w:rPr>
            </w:pPr>
            <w:r w:rsidRPr="00937E55">
              <w:rPr>
                <w:rFonts w:ascii="Tahoma" w:hAnsi="Tahoma" w:cs="Tahoma"/>
                <w:b/>
                <w:sz w:val="24"/>
                <w:szCs w:val="24"/>
              </w:rPr>
              <w:t>Apologies:</w:t>
            </w:r>
            <w:r w:rsidR="004463AE" w:rsidRPr="00937E55">
              <w:rPr>
                <w:rFonts w:ascii="Tahoma" w:hAnsi="Tahoma" w:cs="Tahoma"/>
                <w:sz w:val="24"/>
                <w:szCs w:val="24"/>
              </w:rPr>
              <w:t xml:space="preserve"> </w:t>
            </w:r>
            <w:r w:rsidR="006112A7">
              <w:rPr>
                <w:rFonts w:ascii="Tahoma" w:hAnsi="Tahoma" w:cs="Tahoma"/>
                <w:sz w:val="24"/>
                <w:szCs w:val="24"/>
              </w:rPr>
              <w:t xml:space="preserve">  </w:t>
            </w:r>
            <w:r w:rsidR="007303C3">
              <w:rPr>
                <w:rFonts w:ascii="Tahoma" w:hAnsi="Tahoma" w:cs="Tahoma"/>
                <w:sz w:val="24"/>
                <w:szCs w:val="24"/>
              </w:rPr>
              <w:t xml:space="preserve">      </w:t>
            </w:r>
            <w:r w:rsidR="007303C3" w:rsidRPr="00937E55">
              <w:rPr>
                <w:rFonts w:ascii="Tahoma" w:hAnsi="Tahoma" w:cs="Tahoma"/>
                <w:sz w:val="24"/>
                <w:szCs w:val="24"/>
              </w:rPr>
              <w:t>Mrs Julie Peel</w:t>
            </w:r>
            <w:r w:rsidR="007303C3">
              <w:rPr>
                <w:rFonts w:ascii="Tahoma" w:hAnsi="Tahoma" w:cs="Tahoma"/>
                <w:sz w:val="24"/>
                <w:szCs w:val="24"/>
              </w:rPr>
              <w:t xml:space="preserve">, </w:t>
            </w:r>
            <w:r w:rsidR="007303C3" w:rsidRPr="00937E55">
              <w:rPr>
                <w:rFonts w:ascii="Tahoma" w:hAnsi="Tahoma" w:cs="Tahoma"/>
                <w:sz w:val="24"/>
                <w:szCs w:val="24"/>
              </w:rPr>
              <w:t>Hou</w:t>
            </w:r>
            <w:r w:rsidR="007303C3">
              <w:rPr>
                <w:rFonts w:ascii="Tahoma" w:hAnsi="Tahoma" w:cs="Tahoma"/>
                <w:sz w:val="24"/>
                <w:szCs w:val="24"/>
              </w:rPr>
              <w:t>sing Manager.</w:t>
            </w:r>
            <w:r w:rsidR="006112A7">
              <w:rPr>
                <w:rFonts w:ascii="Tahoma" w:hAnsi="Tahoma" w:cs="Tahoma"/>
                <w:sz w:val="24"/>
                <w:szCs w:val="24"/>
              </w:rPr>
              <w:t xml:space="preserve">      </w:t>
            </w:r>
          </w:p>
          <w:p w:rsidR="007303C3" w:rsidRPr="00937E55" w:rsidRDefault="007303C3" w:rsidP="007303C3">
            <w:pPr>
              <w:jc w:val="both"/>
              <w:rPr>
                <w:rFonts w:ascii="Tahoma" w:hAnsi="Tahoma" w:cs="Tahoma"/>
                <w:sz w:val="24"/>
                <w:szCs w:val="24"/>
              </w:rPr>
            </w:pPr>
          </w:p>
        </w:tc>
      </w:tr>
      <w:tr w:rsidR="000A3741" w:rsidRPr="003B4129" w:rsidTr="00664CBA">
        <w:tc>
          <w:tcPr>
            <w:tcW w:w="993" w:type="dxa"/>
          </w:tcPr>
          <w:p w:rsidR="000A3741" w:rsidRPr="008721D3" w:rsidRDefault="008721D3" w:rsidP="00477E66">
            <w:pPr>
              <w:jc w:val="center"/>
              <w:rPr>
                <w:rFonts w:ascii="Tahoma" w:hAnsi="Tahoma" w:cs="Tahoma"/>
                <w:b/>
              </w:rPr>
            </w:pPr>
            <w:r w:rsidRPr="008721D3">
              <w:rPr>
                <w:rFonts w:ascii="Tahoma" w:hAnsi="Tahoma" w:cs="Tahoma"/>
                <w:b/>
              </w:rPr>
              <w:t>7.00 pm</w:t>
            </w:r>
          </w:p>
        </w:tc>
        <w:tc>
          <w:tcPr>
            <w:tcW w:w="9605" w:type="dxa"/>
          </w:tcPr>
          <w:p w:rsidR="007303C3" w:rsidRDefault="007303C3" w:rsidP="00477E66">
            <w:pPr>
              <w:rPr>
                <w:rFonts w:ascii="Tahoma" w:hAnsi="Tahoma" w:cs="Tahoma"/>
                <w:sz w:val="22"/>
                <w:szCs w:val="22"/>
              </w:rPr>
            </w:pPr>
            <w:r w:rsidRPr="007303C3">
              <w:rPr>
                <w:rFonts w:ascii="Tahoma" w:hAnsi="Tahoma" w:cs="Tahoma"/>
                <w:b/>
                <w:sz w:val="22"/>
                <w:szCs w:val="22"/>
              </w:rPr>
              <w:t>ND</w:t>
            </w:r>
            <w:r>
              <w:rPr>
                <w:rFonts w:ascii="Tahoma" w:hAnsi="Tahoma" w:cs="Tahoma"/>
                <w:sz w:val="22"/>
                <w:szCs w:val="22"/>
              </w:rPr>
              <w:t xml:space="preserve"> opened the meeting with an announcement that an audio recording of the meeting was being made for the purpose of the minutes. </w:t>
            </w:r>
          </w:p>
          <w:p w:rsidR="001B2FFF" w:rsidRDefault="001B2FFF" w:rsidP="00477E66">
            <w:pPr>
              <w:rPr>
                <w:rFonts w:ascii="Tahoma" w:hAnsi="Tahoma" w:cs="Tahoma"/>
                <w:sz w:val="22"/>
                <w:szCs w:val="22"/>
              </w:rPr>
            </w:pPr>
          </w:p>
          <w:p w:rsidR="007303C3" w:rsidRDefault="007303C3" w:rsidP="00477E66">
            <w:pPr>
              <w:rPr>
                <w:rFonts w:ascii="Tahoma" w:hAnsi="Tahoma" w:cs="Tahoma"/>
                <w:sz w:val="22"/>
                <w:szCs w:val="22"/>
              </w:rPr>
            </w:pPr>
            <w:r w:rsidRPr="007303C3">
              <w:rPr>
                <w:rFonts w:ascii="Tahoma" w:hAnsi="Tahoma" w:cs="Tahoma"/>
                <w:b/>
                <w:sz w:val="22"/>
                <w:szCs w:val="22"/>
              </w:rPr>
              <w:t>ND</w:t>
            </w:r>
            <w:r>
              <w:rPr>
                <w:rFonts w:ascii="Tahoma" w:hAnsi="Tahoma" w:cs="Tahoma"/>
                <w:sz w:val="22"/>
                <w:szCs w:val="22"/>
              </w:rPr>
              <w:t xml:space="preserve"> referred to the recent accident on Pinfold Hill in which four residents of Garff had died. A minutes silence was held as a mark of respect. </w:t>
            </w:r>
            <w:r w:rsidRPr="007303C3">
              <w:rPr>
                <w:rFonts w:ascii="Tahoma" w:hAnsi="Tahoma" w:cs="Tahoma"/>
                <w:b/>
                <w:sz w:val="22"/>
                <w:szCs w:val="22"/>
              </w:rPr>
              <w:t>ND</w:t>
            </w:r>
            <w:r>
              <w:rPr>
                <w:rFonts w:ascii="Tahoma" w:hAnsi="Tahoma" w:cs="Tahoma"/>
                <w:sz w:val="22"/>
                <w:szCs w:val="22"/>
              </w:rPr>
              <w:t xml:space="preserve"> stated that the thoughts and prayers were with the families of the bereaved.</w:t>
            </w:r>
          </w:p>
          <w:p w:rsidR="007303C3" w:rsidRDefault="007303C3" w:rsidP="00477E66">
            <w:pPr>
              <w:rPr>
                <w:rFonts w:ascii="Tahoma" w:hAnsi="Tahoma" w:cs="Tahoma"/>
                <w:sz w:val="22"/>
                <w:szCs w:val="22"/>
              </w:rPr>
            </w:pPr>
          </w:p>
          <w:p w:rsidR="000A3741" w:rsidRDefault="008721D3" w:rsidP="00477E66">
            <w:pPr>
              <w:rPr>
                <w:rFonts w:ascii="Tahoma" w:hAnsi="Tahoma" w:cs="Tahoma"/>
                <w:sz w:val="22"/>
                <w:szCs w:val="22"/>
              </w:rPr>
            </w:pPr>
            <w:r>
              <w:rPr>
                <w:rFonts w:ascii="Tahoma" w:hAnsi="Tahoma" w:cs="Tahoma"/>
                <w:sz w:val="22"/>
                <w:szCs w:val="22"/>
              </w:rPr>
              <w:t>Report back from Ian Alder, Commissioners’ retained H&amp;S Consultant, on the operation of the raft in Laxey Bay.</w:t>
            </w:r>
          </w:p>
          <w:p w:rsidR="007303C3" w:rsidRDefault="007303C3" w:rsidP="00477E66">
            <w:pPr>
              <w:rPr>
                <w:rFonts w:ascii="Tahoma" w:hAnsi="Tahoma" w:cs="Tahoma"/>
                <w:sz w:val="22"/>
                <w:szCs w:val="22"/>
              </w:rPr>
            </w:pPr>
            <w:r>
              <w:rPr>
                <w:rFonts w:ascii="Tahoma" w:hAnsi="Tahoma" w:cs="Tahoma"/>
                <w:sz w:val="22"/>
                <w:szCs w:val="22"/>
              </w:rPr>
              <w:t xml:space="preserve">Mr Alder reported that he had inspected the raft itself and had considered its use and operation. He had noted that there were no reported incidents to date of injury being caused. He outlined a range of modifications that he had considered, but had determined that none of these would improve the safety of the raft or its operation beyond the current situation. He felt that although there was no 'risk-free' solution, </w:t>
            </w:r>
            <w:r w:rsidR="002D661D">
              <w:rPr>
                <w:rFonts w:ascii="Tahoma" w:hAnsi="Tahoma" w:cs="Tahoma"/>
                <w:sz w:val="22"/>
                <w:szCs w:val="22"/>
              </w:rPr>
              <w:t xml:space="preserve">there were areas in which the safety of the raft could be improved and managed. These included improvements to signage and consideration of a wider policy for managing risk on the beach. Mr Alder stated that in his opinion the risk was being managed effectively and the raft should not be withdrawn from use at this stage. He advised that crush injuries could occur when the raft was almost beached at low tides. </w:t>
            </w:r>
            <w:r w:rsidR="00664CBA" w:rsidRPr="00664CBA">
              <w:rPr>
                <w:rFonts w:ascii="Tahoma" w:hAnsi="Tahoma" w:cs="Tahoma"/>
                <w:b/>
                <w:sz w:val="22"/>
                <w:szCs w:val="22"/>
              </w:rPr>
              <w:t>MF</w:t>
            </w:r>
            <w:r w:rsidR="00664CBA">
              <w:rPr>
                <w:rFonts w:ascii="Tahoma" w:hAnsi="Tahoma" w:cs="Tahoma"/>
                <w:sz w:val="22"/>
                <w:szCs w:val="22"/>
              </w:rPr>
              <w:t xml:space="preserve"> noted that the sea was a hazardous area and parents of young children in particular needed to monitor their children's activities when on the beach and in the sea. </w:t>
            </w:r>
            <w:r w:rsidR="002D661D">
              <w:rPr>
                <w:rFonts w:ascii="Tahoma" w:hAnsi="Tahoma" w:cs="Tahoma"/>
                <w:sz w:val="22"/>
                <w:szCs w:val="22"/>
              </w:rPr>
              <w:t xml:space="preserve">Mr Alder noted that the raft was well </w:t>
            </w:r>
            <w:r w:rsidR="007936A4">
              <w:rPr>
                <w:rFonts w:ascii="Tahoma" w:hAnsi="Tahoma" w:cs="Tahoma"/>
                <w:sz w:val="22"/>
                <w:szCs w:val="22"/>
              </w:rPr>
              <w:t>maintained and monitored regularly</w:t>
            </w:r>
            <w:r w:rsidR="002D661D">
              <w:rPr>
                <w:rFonts w:ascii="Tahoma" w:hAnsi="Tahoma" w:cs="Tahoma"/>
                <w:sz w:val="22"/>
                <w:szCs w:val="22"/>
              </w:rPr>
              <w:t>, but suggested that the recording of damage and m</w:t>
            </w:r>
            <w:r w:rsidR="007936A4">
              <w:rPr>
                <w:rFonts w:ascii="Tahoma" w:hAnsi="Tahoma" w:cs="Tahoma"/>
                <w:sz w:val="22"/>
                <w:szCs w:val="22"/>
              </w:rPr>
              <w:t>aintenance could be improved</w:t>
            </w:r>
            <w:r w:rsidR="002D661D">
              <w:rPr>
                <w:rFonts w:ascii="Tahoma" w:hAnsi="Tahoma" w:cs="Tahoma"/>
                <w:sz w:val="22"/>
                <w:szCs w:val="22"/>
              </w:rPr>
              <w:t>. It was agreed that the raft and beach be put onto the agenda of the H&amp;S meeting scheduled for the 30</w:t>
            </w:r>
            <w:r w:rsidR="002D661D" w:rsidRPr="002D661D">
              <w:rPr>
                <w:rFonts w:ascii="Tahoma" w:hAnsi="Tahoma" w:cs="Tahoma"/>
                <w:sz w:val="22"/>
                <w:szCs w:val="22"/>
                <w:vertAlign w:val="superscript"/>
              </w:rPr>
              <w:t>th</w:t>
            </w:r>
            <w:r w:rsidR="002D661D">
              <w:rPr>
                <w:rFonts w:ascii="Tahoma" w:hAnsi="Tahoma" w:cs="Tahoma"/>
                <w:sz w:val="22"/>
                <w:szCs w:val="22"/>
              </w:rPr>
              <w:t xml:space="preserve"> of August. Mr Alder would be the present at the meeting to provide training and following this matters in regard to improving the health and safety policy for the beach and raft would be undertaken. This would ensure that the Commissioners had </w:t>
            </w:r>
            <w:r w:rsidR="00664CBA">
              <w:rPr>
                <w:rFonts w:ascii="Tahoma" w:hAnsi="Tahoma" w:cs="Tahoma"/>
                <w:sz w:val="22"/>
                <w:szCs w:val="22"/>
              </w:rPr>
              <w:t>applied a common sense approach to mitigating the risks of the raft's operation. JPN requested that the clerks investigate the possibility of sourcing a replacement raft that would be suitable for use off Laxey Beach.</w:t>
            </w:r>
          </w:p>
          <w:p w:rsidR="007303C3" w:rsidRDefault="007303C3" w:rsidP="00477E66">
            <w:pPr>
              <w:rPr>
                <w:rFonts w:ascii="Tahoma" w:hAnsi="Tahoma" w:cs="Tahoma"/>
                <w:sz w:val="22"/>
                <w:szCs w:val="22"/>
              </w:rPr>
            </w:pPr>
          </w:p>
        </w:tc>
        <w:tc>
          <w:tcPr>
            <w:tcW w:w="737" w:type="dxa"/>
          </w:tcPr>
          <w:p w:rsidR="000A3741" w:rsidRDefault="000A3741"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Default="00664CBA" w:rsidP="00477E66">
            <w:pPr>
              <w:jc w:val="both"/>
              <w:rPr>
                <w:rFonts w:ascii="Tahoma" w:hAnsi="Tahoma" w:cs="Tahoma"/>
                <w:sz w:val="24"/>
                <w:szCs w:val="24"/>
              </w:rPr>
            </w:pPr>
          </w:p>
          <w:p w:rsidR="00664CBA" w:rsidRPr="00664CBA" w:rsidRDefault="00664CBA" w:rsidP="00477E66">
            <w:pPr>
              <w:jc w:val="both"/>
              <w:rPr>
                <w:rFonts w:ascii="Tahoma" w:hAnsi="Tahoma" w:cs="Tahoma"/>
                <w:sz w:val="16"/>
                <w:szCs w:val="16"/>
              </w:rPr>
            </w:pPr>
            <w:r w:rsidRPr="00664CBA">
              <w:rPr>
                <w:rFonts w:ascii="Tahoma" w:hAnsi="Tahoma" w:cs="Tahoma"/>
                <w:sz w:val="16"/>
                <w:szCs w:val="16"/>
              </w:rPr>
              <w:t>clerks</w:t>
            </w:r>
          </w:p>
        </w:tc>
      </w:tr>
      <w:tr w:rsidR="00477E66" w:rsidRPr="003B4129" w:rsidTr="00664CBA">
        <w:tc>
          <w:tcPr>
            <w:tcW w:w="993" w:type="dxa"/>
          </w:tcPr>
          <w:p w:rsidR="00477E66" w:rsidRPr="00937E55" w:rsidRDefault="00053532" w:rsidP="00477E66">
            <w:pPr>
              <w:jc w:val="both"/>
              <w:rPr>
                <w:rFonts w:ascii="Tahoma" w:hAnsi="Tahoma" w:cs="Tahoma"/>
                <w:b/>
                <w:sz w:val="22"/>
                <w:szCs w:val="22"/>
              </w:rPr>
            </w:pPr>
            <w:r>
              <w:rPr>
                <w:rFonts w:ascii="Tahoma" w:hAnsi="Tahoma" w:cs="Tahoma"/>
                <w:b/>
                <w:sz w:val="22"/>
                <w:szCs w:val="22"/>
              </w:rPr>
              <w:t>50</w:t>
            </w:r>
            <w:r w:rsidR="00477E66" w:rsidRPr="00937E55">
              <w:rPr>
                <w:rFonts w:ascii="Tahoma" w:hAnsi="Tahoma" w:cs="Tahoma"/>
                <w:b/>
                <w:sz w:val="22"/>
                <w:szCs w:val="22"/>
              </w:rPr>
              <w:t>/1</w:t>
            </w:r>
            <w:r w:rsidR="00CE7BD1" w:rsidRPr="00937E55">
              <w:rPr>
                <w:rFonts w:ascii="Tahoma" w:hAnsi="Tahoma" w:cs="Tahoma"/>
                <w:b/>
                <w:sz w:val="22"/>
                <w:szCs w:val="22"/>
              </w:rPr>
              <w:t>7</w:t>
            </w:r>
          </w:p>
        </w:tc>
        <w:tc>
          <w:tcPr>
            <w:tcW w:w="9605" w:type="dxa"/>
          </w:tcPr>
          <w:p w:rsidR="00844B7F" w:rsidRPr="00937E55" w:rsidRDefault="00477E66" w:rsidP="00844B7F">
            <w:pPr>
              <w:jc w:val="both"/>
              <w:rPr>
                <w:rFonts w:ascii="Tahoma" w:hAnsi="Tahoma" w:cs="Tahoma"/>
                <w:b/>
                <w:sz w:val="22"/>
                <w:szCs w:val="22"/>
              </w:rPr>
            </w:pPr>
            <w:r w:rsidRPr="00937E55">
              <w:rPr>
                <w:rFonts w:ascii="Tahoma" w:hAnsi="Tahoma" w:cs="Tahoma"/>
                <w:b/>
                <w:sz w:val="22"/>
                <w:szCs w:val="22"/>
              </w:rPr>
              <w:t>Planning Matters</w:t>
            </w:r>
          </w:p>
        </w:tc>
        <w:tc>
          <w:tcPr>
            <w:tcW w:w="737" w:type="dxa"/>
          </w:tcPr>
          <w:p w:rsidR="00477E66" w:rsidRPr="00937E55" w:rsidRDefault="00477E66" w:rsidP="00477E66">
            <w:pPr>
              <w:jc w:val="both"/>
              <w:rPr>
                <w:rFonts w:ascii="Tahoma" w:hAnsi="Tahoma" w:cs="Tahoma"/>
                <w:sz w:val="24"/>
                <w:szCs w:val="24"/>
              </w:rPr>
            </w:pPr>
          </w:p>
        </w:tc>
      </w:tr>
      <w:tr w:rsidR="00477E66" w:rsidRPr="003B4129" w:rsidTr="00664CBA">
        <w:tc>
          <w:tcPr>
            <w:tcW w:w="993" w:type="dxa"/>
          </w:tcPr>
          <w:p w:rsidR="00477E66" w:rsidRPr="00937E55" w:rsidRDefault="00477E66" w:rsidP="007A05BF">
            <w:pPr>
              <w:ind w:left="360"/>
              <w:jc w:val="both"/>
              <w:rPr>
                <w:rFonts w:ascii="Tahoma" w:hAnsi="Tahoma" w:cs="Tahoma"/>
                <w:sz w:val="22"/>
                <w:szCs w:val="22"/>
              </w:rPr>
            </w:pPr>
          </w:p>
        </w:tc>
        <w:tc>
          <w:tcPr>
            <w:tcW w:w="9605" w:type="dxa"/>
          </w:tcPr>
          <w:p w:rsidR="00477E66" w:rsidRPr="00937E55" w:rsidRDefault="00477E66" w:rsidP="00477E66">
            <w:pPr>
              <w:rPr>
                <w:rFonts w:ascii="Tahoma" w:hAnsi="Tahoma" w:cs="Tahoma"/>
                <w:b/>
                <w:sz w:val="22"/>
                <w:szCs w:val="22"/>
              </w:rPr>
            </w:pPr>
            <w:r w:rsidRPr="00937E55">
              <w:rPr>
                <w:rFonts w:ascii="Tahoma" w:hAnsi="Tahoma" w:cs="Tahoma"/>
                <w:b/>
                <w:sz w:val="22"/>
                <w:szCs w:val="22"/>
              </w:rPr>
              <w:t>Planning Applications</w:t>
            </w:r>
          </w:p>
        </w:tc>
        <w:tc>
          <w:tcPr>
            <w:tcW w:w="737" w:type="dxa"/>
          </w:tcPr>
          <w:p w:rsidR="00477E66" w:rsidRPr="00937E55" w:rsidRDefault="00477E66" w:rsidP="00477E66">
            <w:pPr>
              <w:jc w:val="both"/>
              <w:rPr>
                <w:rFonts w:ascii="Tahoma" w:hAnsi="Tahoma" w:cs="Tahoma"/>
                <w:b/>
                <w:bCs/>
                <w:sz w:val="24"/>
                <w:szCs w:val="24"/>
              </w:rPr>
            </w:pPr>
          </w:p>
        </w:tc>
      </w:tr>
      <w:tr w:rsidR="00477E66" w:rsidRPr="003B4129" w:rsidTr="00664CBA">
        <w:trPr>
          <w:trHeight w:val="350"/>
        </w:trPr>
        <w:tc>
          <w:tcPr>
            <w:tcW w:w="993" w:type="dxa"/>
          </w:tcPr>
          <w:p w:rsidR="00477E66" w:rsidRPr="007936A4" w:rsidRDefault="00477E66" w:rsidP="007936A4">
            <w:pPr>
              <w:pStyle w:val="ListParagraph"/>
              <w:numPr>
                <w:ilvl w:val="0"/>
                <w:numId w:val="29"/>
              </w:numPr>
              <w:jc w:val="both"/>
              <w:rPr>
                <w:rFonts w:ascii="Tahoma" w:hAnsi="Tahoma" w:cs="Tahoma"/>
                <w:b/>
                <w:sz w:val="22"/>
                <w:szCs w:val="22"/>
              </w:rPr>
            </w:pPr>
          </w:p>
        </w:tc>
        <w:tc>
          <w:tcPr>
            <w:tcW w:w="9605" w:type="dxa"/>
          </w:tcPr>
          <w:p w:rsidR="00E76E25" w:rsidRDefault="00E26E2C" w:rsidP="00EA75DB">
            <w:pPr>
              <w:rPr>
                <w:rFonts w:ascii="Tahoma" w:hAnsi="Tahoma" w:cs="Tahoma"/>
                <w:sz w:val="22"/>
                <w:szCs w:val="22"/>
              </w:rPr>
            </w:pPr>
            <w:r w:rsidRPr="00E26E2C">
              <w:rPr>
                <w:rFonts w:ascii="Tahoma" w:hAnsi="Tahoma" w:cs="Tahoma"/>
                <w:b/>
                <w:sz w:val="22"/>
                <w:szCs w:val="22"/>
              </w:rPr>
              <w:t>16/01139/A</w:t>
            </w:r>
            <w:r>
              <w:rPr>
                <w:rFonts w:ascii="Tahoma" w:hAnsi="Tahoma" w:cs="Tahoma"/>
                <w:sz w:val="22"/>
                <w:szCs w:val="22"/>
              </w:rPr>
              <w:t xml:space="preserve"> Fields 61278 &amp; 612727, Baldrine Road, Approval in Principle for the development of 7 dwellings with means of access to be approved – Amended Information.</w:t>
            </w:r>
          </w:p>
          <w:p w:rsidR="0010687B" w:rsidRPr="001B2FFF" w:rsidRDefault="002D661D" w:rsidP="00EA75DB">
            <w:pPr>
              <w:rPr>
                <w:rFonts w:ascii="Tahoma" w:hAnsi="Tahoma" w:cs="Tahoma"/>
                <w:i/>
                <w:sz w:val="22"/>
                <w:szCs w:val="22"/>
              </w:rPr>
            </w:pPr>
            <w:r w:rsidRPr="00036042">
              <w:rPr>
                <w:rFonts w:ascii="Tahoma" w:hAnsi="Tahoma" w:cs="Tahoma"/>
                <w:i/>
                <w:sz w:val="22"/>
                <w:szCs w:val="22"/>
              </w:rPr>
              <w:t>Noted. No objections.</w:t>
            </w:r>
          </w:p>
        </w:tc>
        <w:tc>
          <w:tcPr>
            <w:tcW w:w="737" w:type="dxa"/>
          </w:tcPr>
          <w:p w:rsidR="00477E66" w:rsidRPr="00937E55" w:rsidRDefault="00477E66" w:rsidP="00477E66">
            <w:pPr>
              <w:jc w:val="both"/>
              <w:rPr>
                <w:rFonts w:ascii="Tahoma" w:hAnsi="Tahoma" w:cs="Tahoma"/>
                <w:b/>
                <w:bCs/>
                <w:sz w:val="24"/>
                <w:szCs w:val="24"/>
              </w:rPr>
            </w:pPr>
          </w:p>
        </w:tc>
      </w:tr>
      <w:tr w:rsidR="00E26E2C" w:rsidRPr="003B4129" w:rsidTr="00664CBA">
        <w:trPr>
          <w:trHeight w:val="386"/>
        </w:trPr>
        <w:tc>
          <w:tcPr>
            <w:tcW w:w="993" w:type="dxa"/>
          </w:tcPr>
          <w:p w:rsidR="00E26E2C" w:rsidRPr="007936A4" w:rsidRDefault="00E26E2C" w:rsidP="007936A4">
            <w:pPr>
              <w:pStyle w:val="ListParagraph"/>
              <w:numPr>
                <w:ilvl w:val="0"/>
                <w:numId w:val="29"/>
              </w:numPr>
              <w:jc w:val="both"/>
              <w:rPr>
                <w:rFonts w:ascii="Tahoma" w:hAnsi="Tahoma" w:cs="Tahoma"/>
                <w:b/>
                <w:sz w:val="22"/>
                <w:szCs w:val="22"/>
              </w:rPr>
            </w:pPr>
          </w:p>
        </w:tc>
        <w:tc>
          <w:tcPr>
            <w:tcW w:w="9605" w:type="dxa"/>
          </w:tcPr>
          <w:p w:rsidR="00E26E2C" w:rsidRDefault="00E26E2C" w:rsidP="00EA75DB">
            <w:pPr>
              <w:rPr>
                <w:rFonts w:ascii="Tahoma" w:hAnsi="Tahoma" w:cs="Tahoma"/>
                <w:sz w:val="22"/>
                <w:szCs w:val="22"/>
              </w:rPr>
            </w:pPr>
            <w:r w:rsidRPr="00E26E2C">
              <w:rPr>
                <w:rFonts w:ascii="Tahoma" w:hAnsi="Tahoma" w:cs="Tahoma"/>
                <w:b/>
                <w:sz w:val="22"/>
                <w:szCs w:val="22"/>
              </w:rPr>
              <w:t>17/00006/B</w:t>
            </w:r>
            <w:r>
              <w:rPr>
                <w:rFonts w:ascii="Tahoma" w:hAnsi="Tahoma" w:cs="Tahoma"/>
                <w:sz w:val="22"/>
                <w:szCs w:val="22"/>
              </w:rPr>
              <w:t xml:space="preserve"> Cliffside and End Café, The Promenade, Laxey, Demolition of existing dwellings, garage and outbuildings and erection of four dwellings – Amended Information</w:t>
            </w:r>
          </w:p>
          <w:p w:rsidR="00664CBA" w:rsidRDefault="00664CBA" w:rsidP="00EA75DB">
            <w:pPr>
              <w:rPr>
                <w:rFonts w:ascii="Tahoma" w:hAnsi="Tahoma" w:cs="Tahoma"/>
                <w:sz w:val="22"/>
                <w:szCs w:val="22"/>
              </w:rPr>
            </w:pPr>
            <w:r>
              <w:rPr>
                <w:rFonts w:ascii="Tahoma" w:hAnsi="Tahoma" w:cs="Tahoma"/>
                <w:sz w:val="22"/>
                <w:szCs w:val="22"/>
              </w:rPr>
              <w:t>Correspondence had also been received expressing concerns in respect of impact of traffic on the promenade and business premises during demolition and building works.</w:t>
            </w:r>
          </w:p>
          <w:p w:rsidR="0010687B" w:rsidRPr="001B2FFF" w:rsidRDefault="00664CBA" w:rsidP="00EA75DB">
            <w:pPr>
              <w:rPr>
                <w:rFonts w:ascii="Tahoma" w:hAnsi="Tahoma" w:cs="Tahoma"/>
                <w:i/>
                <w:sz w:val="22"/>
                <w:szCs w:val="22"/>
              </w:rPr>
            </w:pPr>
            <w:r w:rsidRPr="00036042">
              <w:rPr>
                <w:rFonts w:ascii="Tahoma" w:hAnsi="Tahoma" w:cs="Tahoma"/>
                <w:i/>
                <w:sz w:val="22"/>
                <w:szCs w:val="22"/>
              </w:rPr>
              <w:t xml:space="preserve">The application and correspondence were </w:t>
            </w:r>
            <w:r w:rsidR="002D661D" w:rsidRPr="00036042">
              <w:rPr>
                <w:rFonts w:ascii="Tahoma" w:hAnsi="Tahoma" w:cs="Tahoma"/>
                <w:i/>
                <w:sz w:val="22"/>
                <w:szCs w:val="22"/>
              </w:rPr>
              <w:t>Noted. No objections.</w:t>
            </w:r>
          </w:p>
        </w:tc>
        <w:tc>
          <w:tcPr>
            <w:tcW w:w="737" w:type="dxa"/>
          </w:tcPr>
          <w:p w:rsidR="00E26E2C" w:rsidRPr="00937E55" w:rsidRDefault="00E26E2C" w:rsidP="00477E66">
            <w:pPr>
              <w:jc w:val="both"/>
              <w:rPr>
                <w:rFonts w:ascii="Tahoma" w:hAnsi="Tahoma" w:cs="Tahoma"/>
                <w:b/>
                <w:bCs/>
                <w:sz w:val="24"/>
                <w:szCs w:val="24"/>
              </w:rPr>
            </w:pPr>
          </w:p>
        </w:tc>
      </w:tr>
      <w:tr w:rsidR="00E26E2C" w:rsidRPr="003B4129" w:rsidTr="00664CBA">
        <w:trPr>
          <w:trHeight w:val="386"/>
        </w:trPr>
        <w:tc>
          <w:tcPr>
            <w:tcW w:w="993" w:type="dxa"/>
          </w:tcPr>
          <w:p w:rsidR="00E26E2C" w:rsidRPr="007936A4" w:rsidRDefault="00E26E2C" w:rsidP="007936A4">
            <w:pPr>
              <w:pStyle w:val="ListParagraph"/>
              <w:numPr>
                <w:ilvl w:val="0"/>
                <w:numId w:val="29"/>
              </w:numPr>
              <w:jc w:val="both"/>
              <w:rPr>
                <w:rFonts w:ascii="Tahoma" w:hAnsi="Tahoma" w:cs="Tahoma"/>
                <w:b/>
                <w:sz w:val="22"/>
                <w:szCs w:val="22"/>
              </w:rPr>
            </w:pPr>
          </w:p>
        </w:tc>
        <w:tc>
          <w:tcPr>
            <w:tcW w:w="9605" w:type="dxa"/>
          </w:tcPr>
          <w:p w:rsidR="00E26E2C" w:rsidRDefault="00E26E2C" w:rsidP="00EA75DB">
            <w:pPr>
              <w:rPr>
                <w:rFonts w:ascii="Tahoma" w:hAnsi="Tahoma" w:cs="Tahoma"/>
                <w:sz w:val="22"/>
                <w:szCs w:val="22"/>
              </w:rPr>
            </w:pPr>
            <w:r w:rsidRPr="00E26E2C">
              <w:rPr>
                <w:rFonts w:ascii="Tahoma" w:hAnsi="Tahoma" w:cs="Tahoma"/>
                <w:b/>
                <w:sz w:val="22"/>
                <w:szCs w:val="22"/>
              </w:rPr>
              <w:t>17/00736/B</w:t>
            </w:r>
            <w:r>
              <w:rPr>
                <w:rFonts w:ascii="Tahoma" w:hAnsi="Tahoma" w:cs="Tahoma"/>
                <w:sz w:val="22"/>
                <w:szCs w:val="22"/>
              </w:rPr>
              <w:t xml:space="preserve"> Ainchea, Corony Bridge, Creation of hardstanding helipad with associated landscaping (Retrospective)</w:t>
            </w:r>
            <w:r w:rsidR="00036042">
              <w:rPr>
                <w:rFonts w:ascii="Tahoma" w:hAnsi="Tahoma" w:cs="Tahoma"/>
                <w:sz w:val="22"/>
                <w:szCs w:val="22"/>
              </w:rPr>
              <w:t>.</w:t>
            </w:r>
          </w:p>
          <w:p w:rsidR="00036042" w:rsidRPr="00036042" w:rsidRDefault="00036042" w:rsidP="00EA75DB">
            <w:pPr>
              <w:rPr>
                <w:rFonts w:ascii="Tahoma" w:hAnsi="Tahoma" w:cs="Tahoma"/>
                <w:i/>
                <w:sz w:val="22"/>
                <w:szCs w:val="22"/>
              </w:rPr>
            </w:pPr>
            <w:r w:rsidRPr="00036042">
              <w:rPr>
                <w:rFonts w:ascii="Tahoma" w:hAnsi="Tahoma" w:cs="Tahoma"/>
                <w:b/>
                <w:i/>
                <w:sz w:val="22"/>
                <w:szCs w:val="22"/>
              </w:rPr>
              <w:t>PK</w:t>
            </w:r>
            <w:r w:rsidRPr="00036042">
              <w:rPr>
                <w:rFonts w:ascii="Tahoma" w:hAnsi="Tahoma" w:cs="Tahoma"/>
                <w:i/>
                <w:sz w:val="22"/>
                <w:szCs w:val="22"/>
              </w:rPr>
              <w:t xml:space="preserve"> declared an interest and withdrew from any discussion</w:t>
            </w:r>
            <w:r>
              <w:rPr>
                <w:rFonts w:ascii="Tahoma" w:hAnsi="Tahoma" w:cs="Tahoma"/>
                <w:i/>
                <w:sz w:val="22"/>
                <w:szCs w:val="22"/>
              </w:rPr>
              <w:t>.</w:t>
            </w:r>
            <w:r w:rsidRPr="00036042">
              <w:rPr>
                <w:rFonts w:ascii="Tahoma" w:hAnsi="Tahoma" w:cs="Tahoma"/>
                <w:i/>
                <w:sz w:val="22"/>
                <w:szCs w:val="22"/>
              </w:rPr>
              <w:t xml:space="preserve"> Objections were raised in regard to planning and H&amp;S issues in regard to this application, particularly in terms of public safety, the safety of livestock and proximity to infrastructure and public facilities..</w:t>
            </w:r>
          </w:p>
          <w:p w:rsidR="0010687B" w:rsidRPr="001B2FFF" w:rsidRDefault="00036042" w:rsidP="00EA75DB">
            <w:pPr>
              <w:rPr>
                <w:rFonts w:ascii="Tahoma" w:hAnsi="Tahoma" w:cs="Tahoma"/>
                <w:i/>
                <w:sz w:val="22"/>
                <w:szCs w:val="22"/>
              </w:rPr>
            </w:pPr>
            <w:r w:rsidRPr="00036042">
              <w:rPr>
                <w:rFonts w:ascii="Tahoma" w:hAnsi="Tahoma" w:cs="Tahoma"/>
                <w:i/>
                <w:sz w:val="22"/>
                <w:szCs w:val="22"/>
              </w:rPr>
              <w:t>The clerks were instructed to object to the application.</w:t>
            </w:r>
          </w:p>
        </w:tc>
        <w:tc>
          <w:tcPr>
            <w:tcW w:w="737" w:type="dxa"/>
          </w:tcPr>
          <w:p w:rsidR="00E26E2C" w:rsidRPr="00937E55" w:rsidRDefault="00E26E2C" w:rsidP="00477E66">
            <w:pPr>
              <w:jc w:val="both"/>
              <w:rPr>
                <w:rFonts w:ascii="Tahoma" w:hAnsi="Tahoma" w:cs="Tahoma"/>
                <w:b/>
                <w:bCs/>
                <w:sz w:val="24"/>
                <w:szCs w:val="24"/>
              </w:rPr>
            </w:pPr>
          </w:p>
        </w:tc>
      </w:tr>
      <w:tr w:rsidR="00E26E2C" w:rsidRPr="003B4129" w:rsidTr="00664CBA">
        <w:trPr>
          <w:trHeight w:val="386"/>
        </w:trPr>
        <w:tc>
          <w:tcPr>
            <w:tcW w:w="993" w:type="dxa"/>
          </w:tcPr>
          <w:p w:rsidR="00E26E2C" w:rsidRPr="007936A4" w:rsidRDefault="00E26E2C" w:rsidP="007936A4">
            <w:pPr>
              <w:pStyle w:val="ListParagraph"/>
              <w:numPr>
                <w:ilvl w:val="0"/>
                <w:numId w:val="29"/>
              </w:numPr>
              <w:jc w:val="both"/>
              <w:rPr>
                <w:rFonts w:ascii="Tahoma" w:hAnsi="Tahoma" w:cs="Tahoma"/>
                <w:b/>
                <w:sz w:val="22"/>
                <w:szCs w:val="22"/>
              </w:rPr>
            </w:pPr>
          </w:p>
        </w:tc>
        <w:tc>
          <w:tcPr>
            <w:tcW w:w="9605" w:type="dxa"/>
          </w:tcPr>
          <w:p w:rsidR="002D661D" w:rsidRDefault="00E26E2C" w:rsidP="00EA75DB">
            <w:pPr>
              <w:rPr>
                <w:rFonts w:ascii="Tahoma" w:hAnsi="Tahoma" w:cs="Tahoma"/>
                <w:sz w:val="22"/>
                <w:szCs w:val="22"/>
              </w:rPr>
            </w:pPr>
            <w:r w:rsidRPr="00E26E2C">
              <w:rPr>
                <w:rFonts w:ascii="Tahoma" w:hAnsi="Tahoma" w:cs="Tahoma"/>
                <w:b/>
                <w:sz w:val="22"/>
                <w:szCs w:val="22"/>
              </w:rPr>
              <w:t>17/00436/B</w:t>
            </w:r>
            <w:r>
              <w:rPr>
                <w:rFonts w:ascii="Tahoma" w:hAnsi="Tahoma" w:cs="Tahoma"/>
                <w:sz w:val="22"/>
                <w:szCs w:val="22"/>
              </w:rPr>
              <w:t xml:space="preserve"> Dhoon Manor, Main Road, Dhoon, Erection of a detached two storey garage – </w:t>
            </w:r>
          </w:p>
          <w:p w:rsidR="00E26E2C" w:rsidRDefault="00E26E2C" w:rsidP="00EA75DB">
            <w:pPr>
              <w:rPr>
                <w:rFonts w:ascii="Tahoma" w:hAnsi="Tahoma" w:cs="Tahoma"/>
                <w:sz w:val="22"/>
                <w:szCs w:val="22"/>
              </w:rPr>
            </w:pPr>
            <w:r>
              <w:rPr>
                <w:rFonts w:ascii="Tahoma" w:hAnsi="Tahoma" w:cs="Tahoma"/>
                <w:sz w:val="22"/>
                <w:szCs w:val="22"/>
              </w:rPr>
              <w:t>Amended Plans.</w:t>
            </w:r>
          </w:p>
          <w:p w:rsidR="0010687B" w:rsidRPr="001B2FFF" w:rsidRDefault="002D661D" w:rsidP="00EA75DB">
            <w:pPr>
              <w:rPr>
                <w:rFonts w:ascii="Tahoma" w:hAnsi="Tahoma" w:cs="Tahoma"/>
                <w:i/>
                <w:sz w:val="22"/>
                <w:szCs w:val="22"/>
              </w:rPr>
            </w:pPr>
            <w:r w:rsidRPr="00036042">
              <w:rPr>
                <w:rFonts w:ascii="Tahoma" w:hAnsi="Tahoma" w:cs="Tahoma"/>
                <w:i/>
                <w:sz w:val="22"/>
                <w:szCs w:val="22"/>
              </w:rPr>
              <w:t xml:space="preserve">Noted. No objections. </w:t>
            </w:r>
          </w:p>
        </w:tc>
        <w:tc>
          <w:tcPr>
            <w:tcW w:w="737" w:type="dxa"/>
          </w:tcPr>
          <w:p w:rsidR="00E26E2C" w:rsidRPr="00937E55" w:rsidRDefault="00E26E2C" w:rsidP="00477E66">
            <w:pPr>
              <w:jc w:val="both"/>
              <w:rPr>
                <w:rFonts w:ascii="Tahoma" w:hAnsi="Tahoma" w:cs="Tahoma"/>
                <w:b/>
                <w:bCs/>
                <w:sz w:val="24"/>
                <w:szCs w:val="24"/>
              </w:rPr>
            </w:pPr>
          </w:p>
        </w:tc>
      </w:tr>
      <w:tr w:rsidR="00664CBA" w:rsidRPr="003B4129" w:rsidTr="00664CBA">
        <w:trPr>
          <w:trHeight w:val="386"/>
        </w:trPr>
        <w:tc>
          <w:tcPr>
            <w:tcW w:w="993" w:type="dxa"/>
          </w:tcPr>
          <w:p w:rsidR="00664CBA" w:rsidRPr="007936A4" w:rsidRDefault="00664CBA" w:rsidP="007936A4">
            <w:pPr>
              <w:pStyle w:val="ListParagraph"/>
              <w:numPr>
                <w:ilvl w:val="0"/>
                <w:numId w:val="29"/>
              </w:numPr>
              <w:jc w:val="both"/>
              <w:rPr>
                <w:rFonts w:ascii="Tahoma" w:hAnsi="Tahoma" w:cs="Tahoma"/>
                <w:b/>
                <w:sz w:val="22"/>
                <w:szCs w:val="22"/>
              </w:rPr>
            </w:pPr>
          </w:p>
        </w:tc>
        <w:tc>
          <w:tcPr>
            <w:tcW w:w="9605" w:type="dxa"/>
          </w:tcPr>
          <w:p w:rsidR="00664CBA" w:rsidRDefault="00664CBA" w:rsidP="00C85E17">
            <w:pPr>
              <w:rPr>
                <w:rFonts w:ascii="Tahoma" w:hAnsi="Tahoma" w:cs="Tahoma"/>
                <w:sz w:val="22"/>
                <w:szCs w:val="22"/>
              </w:rPr>
            </w:pPr>
            <w:r>
              <w:rPr>
                <w:rFonts w:ascii="Tahoma" w:hAnsi="Tahoma" w:cs="Tahoma"/>
                <w:b/>
                <w:sz w:val="22"/>
                <w:szCs w:val="22"/>
              </w:rPr>
              <w:t xml:space="preserve">17/00800/B – Bridge House, Mill Road, Laxey, IM4 7AU.  </w:t>
            </w:r>
            <w:r>
              <w:rPr>
                <w:rFonts w:ascii="Tahoma" w:hAnsi="Tahoma" w:cs="Tahoma"/>
                <w:sz w:val="22"/>
                <w:szCs w:val="22"/>
              </w:rPr>
              <w:t>Conversion of existing commercial garage to self contained unit for permanent residential and tourist use, and the erection of conservatory extension to existing residential unit.</w:t>
            </w:r>
          </w:p>
          <w:p w:rsidR="00664CBA" w:rsidRPr="00036042" w:rsidRDefault="00664CBA" w:rsidP="00C85E17">
            <w:pPr>
              <w:rPr>
                <w:rFonts w:ascii="Tahoma" w:hAnsi="Tahoma" w:cs="Tahoma"/>
                <w:i/>
                <w:sz w:val="22"/>
                <w:szCs w:val="22"/>
              </w:rPr>
            </w:pPr>
            <w:r w:rsidRPr="00036042">
              <w:rPr>
                <w:rFonts w:ascii="Tahoma" w:hAnsi="Tahoma" w:cs="Tahoma"/>
                <w:i/>
                <w:sz w:val="22"/>
                <w:szCs w:val="22"/>
              </w:rPr>
              <w:t>Noted. No objections.</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E921A3">
            <w:pPr>
              <w:pStyle w:val="ListParagraph"/>
              <w:jc w:val="both"/>
              <w:rPr>
                <w:rFonts w:ascii="Tahoma" w:hAnsi="Tahoma" w:cs="Tahoma"/>
                <w:b/>
                <w:sz w:val="22"/>
                <w:szCs w:val="22"/>
              </w:rPr>
            </w:pPr>
          </w:p>
        </w:tc>
        <w:tc>
          <w:tcPr>
            <w:tcW w:w="9605" w:type="dxa"/>
          </w:tcPr>
          <w:p w:rsidR="00664CBA" w:rsidRPr="00162BE6" w:rsidRDefault="00664CBA" w:rsidP="00E12D6C">
            <w:pPr>
              <w:rPr>
                <w:rFonts w:ascii="Tahoma" w:hAnsi="Tahoma" w:cs="Tahoma"/>
                <w:sz w:val="22"/>
                <w:szCs w:val="22"/>
              </w:rPr>
            </w:pPr>
            <w:r>
              <w:rPr>
                <w:rFonts w:ascii="Tahoma" w:hAnsi="Tahoma" w:cs="Tahoma"/>
                <w:sz w:val="22"/>
                <w:szCs w:val="22"/>
              </w:rPr>
              <w:t xml:space="preserve"> </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CE7BD1">
            <w:pPr>
              <w:rPr>
                <w:rFonts w:ascii="Tahoma" w:hAnsi="Tahoma" w:cs="Tahoma"/>
                <w:b/>
                <w:sz w:val="22"/>
                <w:szCs w:val="22"/>
              </w:rPr>
            </w:pPr>
          </w:p>
        </w:tc>
        <w:tc>
          <w:tcPr>
            <w:tcW w:w="9605" w:type="dxa"/>
          </w:tcPr>
          <w:p w:rsidR="00664CBA" w:rsidRPr="00FE0A2C" w:rsidRDefault="00664CBA" w:rsidP="00477E66">
            <w:pPr>
              <w:jc w:val="both"/>
              <w:rPr>
                <w:rFonts w:ascii="Tahoma" w:hAnsi="Tahoma" w:cs="Tahoma"/>
                <w:b/>
                <w:sz w:val="4"/>
                <w:szCs w:val="4"/>
              </w:rPr>
            </w:pPr>
          </w:p>
          <w:p w:rsidR="00664CBA" w:rsidRPr="00937E55" w:rsidRDefault="00664CBA" w:rsidP="00477E66">
            <w:pPr>
              <w:jc w:val="both"/>
              <w:rPr>
                <w:rFonts w:ascii="Tahoma" w:hAnsi="Tahoma" w:cs="Tahoma"/>
                <w:b/>
                <w:sz w:val="22"/>
                <w:szCs w:val="22"/>
              </w:rPr>
            </w:pPr>
            <w:r w:rsidRPr="00937E55">
              <w:rPr>
                <w:rFonts w:ascii="Tahoma" w:hAnsi="Tahoma" w:cs="Tahoma"/>
                <w:b/>
                <w:sz w:val="22"/>
                <w:szCs w:val="22"/>
              </w:rPr>
              <w:t>Approval Notices (DoI Planning Committee)</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numPr>
                <w:ilvl w:val="0"/>
                <w:numId w:val="29"/>
              </w:numPr>
              <w:rPr>
                <w:rFonts w:ascii="Tahoma" w:hAnsi="Tahoma" w:cs="Tahoma"/>
                <w:b/>
                <w:sz w:val="22"/>
                <w:szCs w:val="22"/>
              </w:rPr>
            </w:pPr>
          </w:p>
        </w:tc>
        <w:tc>
          <w:tcPr>
            <w:tcW w:w="9605" w:type="dxa"/>
          </w:tcPr>
          <w:p w:rsidR="00664CBA" w:rsidRPr="00426DF7" w:rsidRDefault="00664CBA" w:rsidP="00477E66">
            <w:pPr>
              <w:jc w:val="both"/>
              <w:rPr>
                <w:rFonts w:ascii="Tahoma" w:hAnsi="Tahoma" w:cs="Tahoma"/>
                <w:sz w:val="22"/>
                <w:szCs w:val="22"/>
              </w:rPr>
            </w:pPr>
            <w:r>
              <w:rPr>
                <w:rFonts w:ascii="Tahoma" w:hAnsi="Tahoma" w:cs="Tahoma"/>
                <w:sz w:val="22"/>
                <w:szCs w:val="22"/>
              </w:rPr>
              <w:t>17/00543/B Purt ny Shee, Ballacollister Heights, Alterations and erection of an extension – Approved 21.07.17</w:t>
            </w:r>
            <w:r w:rsidR="00036042">
              <w:rPr>
                <w:rFonts w:ascii="Tahoma" w:hAnsi="Tahoma" w:cs="Tahoma"/>
                <w:sz w:val="22"/>
                <w:szCs w:val="22"/>
              </w:rPr>
              <w:t xml:space="preserve">. </w:t>
            </w:r>
            <w:r w:rsidR="00036042" w:rsidRPr="00036042">
              <w:rPr>
                <w:rFonts w:ascii="Tahoma" w:hAnsi="Tahoma" w:cs="Tahoma"/>
                <w:i/>
                <w:sz w:val="22"/>
                <w:szCs w:val="22"/>
              </w:rPr>
              <w:t>Noted.</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ind w:left="360"/>
              <w:jc w:val="both"/>
              <w:rPr>
                <w:rFonts w:ascii="Tahoma" w:hAnsi="Tahoma" w:cs="Tahoma"/>
                <w:b/>
                <w:sz w:val="22"/>
                <w:szCs w:val="22"/>
              </w:rPr>
            </w:pPr>
          </w:p>
        </w:tc>
        <w:tc>
          <w:tcPr>
            <w:tcW w:w="9605" w:type="dxa"/>
          </w:tcPr>
          <w:p w:rsidR="00664CBA" w:rsidRPr="00FE0A2C" w:rsidRDefault="00664CBA" w:rsidP="00477E66">
            <w:pPr>
              <w:jc w:val="both"/>
              <w:rPr>
                <w:rFonts w:ascii="Tahoma" w:hAnsi="Tahoma" w:cs="Tahoma"/>
                <w:b/>
                <w:sz w:val="6"/>
                <w:szCs w:val="6"/>
              </w:rPr>
            </w:pPr>
          </w:p>
          <w:p w:rsidR="00664CBA" w:rsidRPr="00937E55" w:rsidRDefault="00664CBA" w:rsidP="00477E66">
            <w:pPr>
              <w:jc w:val="both"/>
              <w:rPr>
                <w:rFonts w:ascii="Tahoma" w:hAnsi="Tahoma" w:cs="Tahoma"/>
                <w:b/>
                <w:sz w:val="22"/>
                <w:szCs w:val="22"/>
              </w:rPr>
            </w:pPr>
            <w:r w:rsidRPr="00937E55">
              <w:rPr>
                <w:rFonts w:ascii="Tahoma" w:hAnsi="Tahoma" w:cs="Tahoma"/>
                <w:b/>
                <w:sz w:val="22"/>
                <w:szCs w:val="22"/>
              </w:rPr>
              <w:t>Refusal Notices (DoI Planning Committee)</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numPr>
                <w:ilvl w:val="0"/>
                <w:numId w:val="29"/>
              </w:numPr>
              <w:jc w:val="both"/>
              <w:rPr>
                <w:rFonts w:ascii="Tahoma" w:hAnsi="Tahoma" w:cs="Tahoma"/>
                <w:b/>
                <w:sz w:val="22"/>
                <w:szCs w:val="22"/>
              </w:rPr>
            </w:pPr>
          </w:p>
        </w:tc>
        <w:tc>
          <w:tcPr>
            <w:tcW w:w="9605" w:type="dxa"/>
          </w:tcPr>
          <w:p w:rsidR="00664CBA" w:rsidRPr="007936A4" w:rsidRDefault="007936A4" w:rsidP="00477E66">
            <w:pPr>
              <w:jc w:val="both"/>
              <w:rPr>
                <w:rFonts w:ascii="Tahoma" w:hAnsi="Tahoma" w:cs="Tahoma"/>
                <w:sz w:val="22"/>
                <w:szCs w:val="22"/>
              </w:rPr>
            </w:pPr>
            <w:r w:rsidRPr="007936A4">
              <w:rPr>
                <w:rFonts w:ascii="Tahoma" w:hAnsi="Tahoma" w:cs="Tahoma"/>
                <w:sz w:val="22"/>
                <w:szCs w:val="22"/>
              </w:rPr>
              <w:t>Nil.</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ind w:left="360"/>
              <w:jc w:val="both"/>
              <w:rPr>
                <w:rFonts w:ascii="Tahoma" w:hAnsi="Tahoma" w:cs="Tahoma"/>
                <w:b/>
                <w:sz w:val="22"/>
                <w:szCs w:val="22"/>
              </w:rPr>
            </w:pPr>
          </w:p>
        </w:tc>
        <w:tc>
          <w:tcPr>
            <w:tcW w:w="9605" w:type="dxa"/>
          </w:tcPr>
          <w:p w:rsidR="00664CBA" w:rsidRPr="00FE0A2C" w:rsidRDefault="00664CBA" w:rsidP="00477E66">
            <w:pPr>
              <w:jc w:val="both"/>
              <w:rPr>
                <w:rFonts w:ascii="Tahoma" w:hAnsi="Tahoma" w:cs="Tahoma"/>
                <w:b/>
                <w:sz w:val="6"/>
                <w:szCs w:val="6"/>
              </w:rPr>
            </w:pPr>
          </w:p>
          <w:p w:rsidR="00664CBA" w:rsidRPr="00937E55" w:rsidRDefault="00664CBA" w:rsidP="00477E66">
            <w:pPr>
              <w:jc w:val="both"/>
              <w:rPr>
                <w:rFonts w:ascii="Tahoma" w:hAnsi="Tahoma" w:cs="Tahoma"/>
                <w:b/>
                <w:sz w:val="22"/>
                <w:szCs w:val="22"/>
              </w:rPr>
            </w:pPr>
            <w:r w:rsidRPr="00937E55">
              <w:rPr>
                <w:rFonts w:ascii="Tahoma" w:hAnsi="Tahoma" w:cs="Tahoma"/>
                <w:b/>
                <w:sz w:val="22"/>
                <w:szCs w:val="22"/>
              </w:rPr>
              <w:t>Appeal Notices (DoI Planning Committee)</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numPr>
                <w:ilvl w:val="0"/>
                <w:numId w:val="29"/>
              </w:numPr>
              <w:jc w:val="both"/>
              <w:rPr>
                <w:rFonts w:ascii="Tahoma" w:hAnsi="Tahoma" w:cs="Tahoma"/>
                <w:b/>
                <w:sz w:val="22"/>
                <w:szCs w:val="22"/>
              </w:rPr>
            </w:pPr>
          </w:p>
        </w:tc>
        <w:tc>
          <w:tcPr>
            <w:tcW w:w="9605" w:type="dxa"/>
          </w:tcPr>
          <w:p w:rsidR="00664CBA" w:rsidRPr="00937E55" w:rsidRDefault="007936A4" w:rsidP="006E00F5">
            <w:pPr>
              <w:jc w:val="both"/>
              <w:rPr>
                <w:rFonts w:ascii="Tahoma" w:hAnsi="Tahoma" w:cs="Tahoma"/>
                <w:color w:val="000000"/>
                <w:sz w:val="22"/>
                <w:szCs w:val="22"/>
              </w:rPr>
            </w:pPr>
            <w:r>
              <w:rPr>
                <w:rFonts w:ascii="Tahoma" w:hAnsi="Tahoma" w:cs="Tahoma"/>
                <w:color w:val="000000"/>
                <w:sz w:val="22"/>
                <w:szCs w:val="22"/>
              </w:rPr>
              <w:t>Nil.</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ind w:left="360"/>
              <w:jc w:val="both"/>
              <w:rPr>
                <w:rFonts w:ascii="Tahoma" w:hAnsi="Tahoma" w:cs="Tahoma"/>
                <w:b/>
                <w:sz w:val="22"/>
                <w:szCs w:val="22"/>
              </w:rPr>
            </w:pPr>
          </w:p>
        </w:tc>
        <w:tc>
          <w:tcPr>
            <w:tcW w:w="9605" w:type="dxa"/>
          </w:tcPr>
          <w:p w:rsidR="00664CBA" w:rsidRPr="00FE0A2C" w:rsidRDefault="00664CBA" w:rsidP="00477E66">
            <w:pPr>
              <w:jc w:val="both"/>
              <w:rPr>
                <w:rFonts w:ascii="Tahoma" w:hAnsi="Tahoma" w:cs="Tahoma"/>
                <w:b/>
                <w:sz w:val="6"/>
                <w:szCs w:val="6"/>
              </w:rPr>
            </w:pPr>
          </w:p>
          <w:p w:rsidR="00664CBA" w:rsidRPr="00937E55" w:rsidRDefault="00664CBA" w:rsidP="00477E66">
            <w:pPr>
              <w:jc w:val="both"/>
              <w:rPr>
                <w:rFonts w:ascii="Tahoma" w:hAnsi="Tahoma" w:cs="Tahoma"/>
                <w:b/>
                <w:sz w:val="22"/>
                <w:szCs w:val="22"/>
              </w:rPr>
            </w:pPr>
            <w:r w:rsidRPr="00937E55">
              <w:rPr>
                <w:rFonts w:ascii="Tahoma" w:hAnsi="Tahoma" w:cs="Tahoma"/>
                <w:b/>
                <w:sz w:val="22"/>
                <w:szCs w:val="22"/>
              </w:rPr>
              <w:t>Planning Enforcement  (DoI Planning and Building Control)</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numPr>
                <w:ilvl w:val="0"/>
                <w:numId w:val="29"/>
              </w:numPr>
              <w:jc w:val="both"/>
              <w:rPr>
                <w:rFonts w:ascii="Tahoma" w:hAnsi="Tahoma" w:cs="Tahoma"/>
                <w:b/>
                <w:sz w:val="22"/>
                <w:szCs w:val="22"/>
              </w:rPr>
            </w:pPr>
          </w:p>
        </w:tc>
        <w:tc>
          <w:tcPr>
            <w:tcW w:w="9605" w:type="dxa"/>
          </w:tcPr>
          <w:p w:rsidR="00664CBA" w:rsidRPr="00937E55" w:rsidRDefault="007936A4" w:rsidP="00477E66">
            <w:pPr>
              <w:jc w:val="both"/>
              <w:rPr>
                <w:rFonts w:ascii="Tahoma" w:hAnsi="Tahoma" w:cs="Tahoma"/>
                <w:sz w:val="22"/>
                <w:szCs w:val="22"/>
              </w:rPr>
            </w:pPr>
            <w:r>
              <w:rPr>
                <w:rFonts w:ascii="Tahoma" w:hAnsi="Tahoma" w:cs="Tahoma"/>
                <w:sz w:val="22"/>
                <w:szCs w:val="22"/>
              </w:rPr>
              <w:t>Nil.</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7936A4" w:rsidRDefault="00664CBA" w:rsidP="007936A4">
            <w:pPr>
              <w:pStyle w:val="ListParagraph"/>
              <w:ind w:left="360"/>
              <w:jc w:val="both"/>
              <w:rPr>
                <w:rFonts w:ascii="Tahoma" w:hAnsi="Tahoma" w:cs="Tahoma"/>
                <w:sz w:val="22"/>
                <w:szCs w:val="22"/>
              </w:rPr>
            </w:pPr>
          </w:p>
        </w:tc>
        <w:tc>
          <w:tcPr>
            <w:tcW w:w="9605" w:type="dxa"/>
          </w:tcPr>
          <w:p w:rsidR="00664CBA" w:rsidRPr="00937E55" w:rsidRDefault="007936A4" w:rsidP="007936A4">
            <w:pPr>
              <w:jc w:val="both"/>
              <w:rPr>
                <w:rFonts w:ascii="Tahoma" w:hAnsi="Tahoma" w:cs="Tahoma"/>
                <w:sz w:val="22"/>
                <w:szCs w:val="22"/>
              </w:rPr>
            </w:pPr>
            <w:r>
              <w:rPr>
                <w:rFonts w:ascii="Tahoma" w:hAnsi="Tahoma" w:cs="Tahoma"/>
                <w:b/>
                <w:sz w:val="22"/>
                <w:szCs w:val="22"/>
              </w:rPr>
              <w:t>Demolition Notification</w:t>
            </w:r>
          </w:p>
        </w:tc>
        <w:tc>
          <w:tcPr>
            <w:tcW w:w="737" w:type="dxa"/>
          </w:tcPr>
          <w:p w:rsidR="00664CBA" w:rsidRPr="00937E55" w:rsidRDefault="00664CBA" w:rsidP="00477E66">
            <w:pPr>
              <w:jc w:val="both"/>
              <w:rPr>
                <w:rFonts w:ascii="Tahoma" w:hAnsi="Tahoma" w:cs="Tahoma"/>
                <w:b/>
                <w:bCs/>
                <w:sz w:val="24"/>
                <w:szCs w:val="24"/>
              </w:rPr>
            </w:pPr>
          </w:p>
        </w:tc>
      </w:tr>
      <w:tr w:rsidR="007936A4" w:rsidRPr="003B4129" w:rsidTr="00664CBA">
        <w:tc>
          <w:tcPr>
            <w:tcW w:w="993" w:type="dxa"/>
          </w:tcPr>
          <w:p w:rsidR="007936A4" w:rsidRPr="007936A4" w:rsidRDefault="007936A4" w:rsidP="007936A4">
            <w:pPr>
              <w:pStyle w:val="ListParagraph"/>
              <w:numPr>
                <w:ilvl w:val="0"/>
                <w:numId w:val="29"/>
              </w:numPr>
              <w:jc w:val="both"/>
              <w:rPr>
                <w:rFonts w:ascii="Tahoma" w:hAnsi="Tahoma" w:cs="Tahoma"/>
                <w:sz w:val="22"/>
                <w:szCs w:val="22"/>
              </w:rPr>
            </w:pPr>
          </w:p>
        </w:tc>
        <w:tc>
          <w:tcPr>
            <w:tcW w:w="9605" w:type="dxa"/>
          </w:tcPr>
          <w:p w:rsidR="007936A4" w:rsidRPr="005167ED" w:rsidRDefault="007936A4" w:rsidP="00477E66">
            <w:pPr>
              <w:jc w:val="both"/>
              <w:rPr>
                <w:rFonts w:ascii="Tahoma" w:hAnsi="Tahoma" w:cs="Tahoma"/>
                <w:b/>
                <w:sz w:val="22"/>
                <w:szCs w:val="22"/>
              </w:rPr>
            </w:pPr>
            <w:r>
              <w:rPr>
                <w:rFonts w:ascii="Tahoma" w:hAnsi="Tahoma" w:cs="Tahoma"/>
                <w:sz w:val="22"/>
                <w:szCs w:val="22"/>
              </w:rPr>
              <w:t>Demolition of old Manx Cottage, Wheatcroft, Ballaragh. Comments by 8</w:t>
            </w:r>
            <w:r w:rsidRPr="005167ED">
              <w:rPr>
                <w:rFonts w:ascii="Tahoma" w:hAnsi="Tahoma" w:cs="Tahoma"/>
                <w:sz w:val="22"/>
                <w:szCs w:val="22"/>
                <w:vertAlign w:val="superscript"/>
              </w:rPr>
              <w:t>th</w:t>
            </w:r>
            <w:r>
              <w:rPr>
                <w:rFonts w:ascii="Tahoma" w:hAnsi="Tahoma" w:cs="Tahoma"/>
                <w:sz w:val="22"/>
                <w:szCs w:val="22"/>
              </w:rPr>
              <w:t xml:space="preserve"> of August. </w:t>
            </w:r>
            <w:r w:rsidRPr="007936A4">
              <w:rPr>
                <w:rFonts w:ascii="Tahoma" w:hAnsi="Tahoma" w:cs="Tahoma"/>
                <w:i/>
                <w:sz w:val="22"/>
                <w:szCs w:val="22"/>
              </w:rPr>
              <w:t>Noted.</w:t>
            </w:r>
          </w:p>
        </w:tc>
        <w:tc>
          <w:tcPr>
            <w:tcW w:w="737" w:type="dxa"/>
          </w:tcPr>
          <w:p w:rsidR="007936A4" w:rsidRPr="00937E55" w:rsidRDefault="007936A4" w:rsidP="00477E66">
            <w:pPr>
              <w:jc w:val="both"/>
              <w:rPr>
                <w:rFonts w:ascii="Tahoma" w:hAnsi="Tahoma" w:cs="Tahoma"/>
                <w:b/>
                <w:bCs/>
                <w:sz w:val="24"/>
                <w:szCs w:val="24"/>
              </w:rPr>
            </w:pPr>
          </w:p>
        </w:tc>
      </w:tr>
      <w:tr w:rsidR="007936A4" w:rsidRPr="003B4129" w:rsidTr="00664CBA">
        <w:tc>
          <w:tcPr>
            <w:tcW w:w="993" w:type="dxa"/>
          </w:tcPr>
          <w:p w:rsidR="007936A4" w:rsidRPr="007936A4" w:rsidRDefault="007936A4" w:rsidP="007936A4">
            <w:pPr>
              <w:pStyle w:val="ListParagraph"/>
              <w:ind w:left="360"/>
              <w:jc w:val="both"/>
              <w:rPr>
                <w:rFonts w:ascii="Tahoma" w:hAnsi="Tahoma" w:cs="Tahoma"/>
                <w:sz w:val="22"/>
                <w:szCs w:val="22"/>
              </w:rPr>
            </w:pPr>
          </w:p>
        </w:tc>
        <w:tc>
          <w:tcPr>
            <w:tcW w:w="9605" w:type="dxa"/>
          </w:tcPr>
          <w:p w:rsidR="007936A4" w:rsidRDefault="007936A4" w:rsidP="00477E66">
            <w:pPr>
              <w:jc w:val="both"/>
              <w:rPr>
                <w:rFonts w:ascii="Tahoma" w:hAnsi="Tahoma" w:cs="Tahoma"/>
                <w:sz w:val="22"/>
                <w:szCs w:val="22"/>
              </w:rPr>
            </w:pPr>
          </w:p>
        </w:tc>
        <w:tc>
          <w:tcPr>
            <w:tcW w:w="737" w:type="dxa"/>
          </w:tcPr>
          <w:p w:rsidR="007936A4" w:rsidRPr="00937E55" w:rsidRDefault="007936A4"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jc w:val="both"/>
              <w:rPr>
                <w:rFonts w:ascii="Tahoma" w:hAnsi="Tahoma" w:cs="Tahoma"/>
                <w:sz w:val="22"/>
                <w:szCs w:val="22"/>
              </w:rPr>
            </w:pPr>
            <w:r>
              <w:rPr>
                <w:rFonts w:ascii="Tahoma" w:hAnsi="Tahoma" w:cs="Tahoma"/>
                <w:b/>
                <w:sz w:val="22"/>
                <w:szCs w:val="22"/>
              </w:rPr>
              <w:t>51</w:t>
            </w:r>
            <w:r w:rsidRPr="00937E55">
              <w:rPr>
                <w:rFonts w:ascii="Tahoma" w:hAnsi="Tahoma" w:cs="Tahoma"/>
                <w:b/>
                <w:sz w:val="22"/>
                <w:szCs w:val="22"/>
              </w:rPr>
              <w:t>/17</w:t>
            </w:r>
          </w:p>
        </w:tc>
        <w:tc>
          <w:tcPr>
            <w:tcW w:w="9605" w:type="dxa"/>
          </w:tcPr>
          <w:p w:rsidR="00664CBA" w:rsidRPr="00905988" w:rsidRDefault="00664CBA" w:rsidP="00477E66">
            <w:pPr>
              <w:jc w:val="both"/>
              <w:rPr>
                <w:rFonts w:ascii="Tahoma" w:hAnsi="Tahoma" w:cs="Tahoma"/>
                <w:b/>
                <w:sz w:val="22"/>
                <w:szCs w:val="22"/>
              </w:rPr>
            </w:pPr>
            <w:r w:rsidRPr="00937E55">
              <w:rPr>
                <w:rFonts w:ascii="Tahoma" w:hAnsi="Tahoma" w:cs="Tahoma"/>
                <w:b/>
                <w:sz w:val="22"/>
                <w:szCs w:val="22"/>
              </w:rPr>
              <w:t>Approval of Minutes</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05988" w:rsidRDefault="00664CBA" w:rsidP="00905988">
            <w:pPr>
              <w:pStyle w:val="ListParagraph"/>
              <w:numPr>
                <w:ilvl w:val="0"/>
                <w:numId w:val="20"/>
              </w:numPr>
              <w:jc w:val="both"/>
              <w:rPr>
                <w:rFonts w:ascii="Tahoma" w:hAnsi="Tahoma" w:cs="Tahoma"/>
                <w:b/>
                <w:sz w:val="22"/>
                <w:szCs w:val="22"/>
              </w:rPr>
            </w:pPr>
          </w:p>
        </w:tc>
        <w:tc>
          <w:tcPr>
            <w:tcW w:w="9605" w:type="dxa"/>
          </w:tcPr>
          <w:p w:rsidR="00664CBA" w:rsidRDefault="00664CBA" w:rsidP="00A912E8">
            <w:pPr>
              <w:jc w:val="both"/>
              <w:rPr>
                <w:rFonts w:ascii="Tahoma" w:hAnsi="Tahoma" w:cs="Tahoma"/>
                <w:sz w:val="22"/>
                <w:szCs w:val="22"/>
              </w:rPr>
            </w:pPr>
            <w:r w:rsidRPr="00937E55">
              <w:rPr>
                <w:rFonts w:ascii="Tahoma" w:hAnsi="Tahoma" w:cs="Tahoma"/>
                <w:sz w:val="22"/>
                <w:szCs w:val="22"/>
              </w:rPr>
              <w:t xml:space="preserve">Approval of minutes of </w:t>
            </w:r>
            <w:r>
              <w:rPr>
                <w:rFonts w:ascii="Tahoma" w:hAnsi="Tahoma" w:cs="Tahoma"/>
                <w:sz w:val="22"/>
                <w:szCs w:val="22"/>
              </w:rPr>
              <w:t>the meeting of 19</w:t>
            </w:r>
            <w:r w:rsidRPr="00AC3C02">
              <w:rPr>
                <w:rFonts w:ascii="Tahoma" w:hAnsi="Tahoma" w:cs="Tahoma"/>
                <w:sz w:val="22"/>
                <w:szCs w:val="22"/>
                <w:vertAlign w:val="superscript"/>
              </w:rPr>
              <w:t>th</w:t>
            </w:r>
            <w:r>
              <w:rPr>
                <w:rFonts w:ascii="Tahoma" w:hAnsi="Tahoma" w:cs="Tahoma"/>
                <w:sz w:val="22"/>
                <w:szCs w:val="22"/>
              </w:rPr>
              <w:t xml:space="preserve"> July </w:t>
            </w:r>
            <w:r w:rsidRPr="00937E55">
              <w:rPr>
                <w:rFonts w:ascii="Tahoma" w:hAnsi="Tahoma" w:cs="Tahoma"/>
                <w:sz w:val="22"/>
                <w:szCs w:val="22"/>
              </w:rPr>
              <w:t>2017</w:t>
            </w:r>
            <w:r>
              <w:rPr>
                <w:rFonts w:ascii="Tahoma" w:hAnsi="Tahoma" w:cs="Tahoma"/>
                <w:sz w:val="22"/>
                <w:szCs w:val="22"/>
              </w:rPr>
              <w:t>.</w:t>
            </w:r>
          </w:p>
          <w:p w:rsidR="00213671" w:rsidRPr="00036042" w:rsidRDefault="00213671" w:rsidP="00A912E8">
            <w:pPr>
              <w:jc w:val="both"/>
              <w:rPr>
                <w:rFonts w:ascii="Tahoma" w:hAnsi="Tahoma" w:cs="Tahoma"/>
                <w:b/>
                <w:i/>
                <w:sz w:val="22"/>
                <w:szCs w:val="22"/>
              </w:rPr>
            </w:pPr>
            <w:r w:rsidRPr="00036042">
              <w:rPr>
                <w:rFonts w:ascii="Tahoma" w:hAnsi="Tahoma" w:cs="Tahoma"/>
                <w:i/>
                <w:sz w:val="22"/>
                <w:szCs w:val="22"/>
              </w:rPr>
              <w:t>These were agreed to be a correct record of the decision</w:t>
            </w:r>
            <w:r w:rsidR="00036042">
              <w:rPr>
                <w:rFonts w:ascii="Tahoma" w:hAnsi="Tahoma" w:cs="Tahoma"/>
                <w:i/>
                <w:sz w:val="22"/>
                <w:szCs w:val="22"/>
              </w:rPr>
              <w:t xml:space="preserve">s made at the meeting. Proposed, </w:t>
            </w:r>
            <w:r w:rsidR="00036042" w:rsidRPr="00036042">
              <w:rPr>
                <w:rFonts w:ascii="Tahoma" w:hAnsi="Tahoma" w:cs="Tahoma"/>
                <w:b/>
                <w:i/>
                <w:sz w:val="22"/>
                <w:szCs w:val="22"/>
              </w:rPr>
              <w:t>JQ</w:t>
            </w:r>
            <w:r w:rsidRPr="00036042">
              <w:rPr>
                <w:rFonts w:ascii="Tahoma" w:hAnsi="Tahoma" w:cs="Tahoma"/>
                <w:b/>
                <w:i/>
                <w:sz w:val="22"/>
                <w:szCs w:val="22"/>
              </w:rPr>
              <w:t>.</w:t>
            </w:r>
            <w:r w:rsidRPr="00036042">
              <w:rPr>
                <w:rFonts w:ascii="Tahoma" w:hAnsi="Tahoma" w:cs="Tahoma"/>
                <w:i/>
                <w:sz w:val="22"/>
                <w:szCs w:val="22"/>
              </w:rPr>
              <w:t xml:space="preserve"> Seconded</w:t>
            </w:r>
            <w:r w:rsidR="00036042">
              <w:rPr>
                <w:rFonts w:ascii="Tahoma" w:hAnsi="Tahoma" w:cs="Tahoma"/>
                <w:i/>
                <w:sz w:val="22"/>
                <w:szCs w:val="22"/>
              </w:rPr>
              <w:t>,</w:t>
            </w:r>
            <w:r w:rsidRPr="00036042">
              <w:rPr>
                <w:rFonts w:ascii="Tahoma" w:hAnsi="Tahoma" w:cs="Tahoma"/>
                <w:i/>
                <w:sz w:val="22"/>
                <w:szCs w:val="22"/>
              </w:rPr>
              <w:t xml:space="preserve"> </w:t>
            </w:r>
            <w:r w:rsidR="00036042" w:rsidRPr="00036042">
              <w:rPr>
                <w:rFonts w:ascii="Tahoma" w:hAnsi="Tahoma" w:cs="Tahoma"/>
                <w:b/>
                <w:i/>
                <w:sz w:val="22"/>
                <w:szCs w:val="22"/>
              </w:rPr>
              <w:t>SC</w:t>
            </w:r>
            <w:r w:rsidRPr="00036042">
              <w:rPr>
                <w:rFonts w:ascii="Tahoma" w:hAnsi="Tahoma" w:cs="Tahoma"/>
                <w:b/>
                <w:i/>
                <w:sz w:val="22"/>
                <w:szCs w:val="22"/>
              </w:rPr>
              <w:t>.</w:t>
            </w:r>
            <w:r w:rsidRPr="00036042">
              <w:rPr>
                <w:rFonts w:ascii="Tahoma" w:hAnsi="Tahoma" w:cs="Tahoma"/>
                <w:i/>
                <w:sz w:val="22"/>
                <w:szCs w:val="22"/>
              </w:rPr>
              <w:t xml:space="preserve"> Resolved. </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jc w:val="both"/>
              <w:rPr>
                <w:rFonts w:ascii="Tahoma" w:hAnsi="Tahoma" w:cs="Tahoma"/>
                <w:b/>
                <w:sz w:val="22"/>
                <w:szCs w:val="22"/>
              </w:rPr>
            </w:pPr>
          </w:p>
        </w:tc>
        <w:tc>
          <w:tcPr>
            <w:tcW w:w="9605" w:type="dxa"/>
          </w:tcPr>
          <w:p w:rsidR="00664CBA" w:rsidRPr="00937E55" w:rsidRDefault="00664CBA" w:rsidP="00477E66">
            <w:pPr>
              <w:jc w:val="both"/>
              <w:rPr>
                <w:rFonts w:ascii="Tahoma" w:hAnsi="Tahoma" w:cs="Tahoma"/>
                <w:b/>
                <w:sz w:val="22"/>
                <w:szCs w:val="22"/>
              </w:rPr>
            </w:pPr>
            <w:r w:rsidRPr="00937E55">
              <w:rPr>
                <w:rFonts w:ascii="Tahoma" w:hAnsi="Tahoma" w:cs="Tahoma"/>
                <w:b/>
                <w:sz w:val="22"/>
                <w:szCs w:val="22"/>
              </w:rPr>
              <w:t xml:space="preserve"> </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jc w:val="both"/>
              <w:rPr>
                <w:rFonts w:ascii="Tahoma" w:hAnsi="Tahoma" w:cs="Tahoma"/>
                <w:b/>
                <w:sz w:val="22"/>
                <w:szCs w:val="22"/>
              </w:rPr>
            </w:pPr>
            <w:r>
              <w:rPr>
                <w:rFonts w:ascii="Tahoma" w:hAnsi="Tahoma" w:cs="Tahoma"/>
                <w:b/>
                <w:sz w:val="22"/>
                <w:szCs w:val="22"/>
              </w:rPr>
              <w:t>52</w:t>
            </w:r>
            <w:r w:rsidRPr="00937E55">
              <w:rPr>
                <w:rFonts w:ascii="Tahoma" w:hAnsi="Tahoma" w:cs="Tahoma"/>
                <w:b/>
                <w:sz w:val="22"/>
                <w:szCs w:val="22"/>
              </w:rPr>
              <w:t>/17</w:t>
            </w:r>
          </w:p>
        </w:tc>
        <w:tc>
          <w:tcPr>
            <w:tcW w:w="9605" w:type="dxa"/>
          </w:tcPr>
          <w:p w:rsidR="00036042" w:rsidRPr="00937E55" w:rsidRDefault="00664CBA" w:rsidP="00B07FF6">
            <w:pPr>
              <w:jc w:val="both"/>
              <w:rPr>
                <w:rFonts w:ascii="Tahoma" w:hAnsi="Tahoma" w:cs="Tahoma"/>
                <w:b/>
                <w:sz w:val="22"/>
                <w:szCs w:val="22"/>
              </w:rPr>
            </w:pPr>
            <w:r w:rsidRPr="00937E55">
              <w:rPr>
                <w:rFonts w:ascii="Tahoma" w:hAnsi="Tahoma" w:cs="Tahoma"/>
                <w:b/>
                <w:sz w:val="22"/>
                <w:szCs w:val="22"/>
              </w:rPr>
              <w:t>Matters Arising &amp; Other Business</w:t>
            </w:r>
          </w:p>
        </w:tc>
        <w:tc>
          <w:tcPr>
            <w:tcW w:w="737" w:type="dxa"/>
          </w:tcPr>
          <w:p w:rsidR="006A5403" w:rsidRPr="00036042" w:rsidRDefault="006A5403" w:rsidP="00477E66">
            <w:pPr>
              <w:jc w:val="both"/>
              <w:rPr>
                <w:rFonts w:ascii="Tahoma" w:hAnsi="Tahoma" w:cs="Tahoma"/>
                <w:bCs/>
                <w:sz w:val="16"/>
                <w:szCs w:val="16"/>
              </w:rPr>
            </w:pPr>
          </w:p>
        </w:tc>
      </w:tr>
      <w:tr w:rsidR="007936A4" w:rsidRPr="003B4129" w:rsidTr="00664CBA">
        <w:tc>
          <w:tcPr>
            <w:tcW w:w="993" w:type="dxa"/>
          </w:tcPr>
          <w:p w:rsidR="007936A4" w:rsidRPr="00B07FF6" w:rsidRDefault="007936A4" w:rsidP="00B07FF6">
            <w:pPr>
              <w:pStyle w:val="ListParagraph"/>
              <w:numPr>
                <w:ilvl w:val="0"/>
                <w:numId w:val="30"/>
              </w:numPr>
              <w:jc w:val="both"/>
              <w:rPr>
                <w:rFonts w:ascii="Tahoma" w:hAnsi="Tahoma" w:cs="Tahoma"/>
                <w:b/>
                <w:sz w:val="22"/>
                <w:szCs w:val="22"/>
              </w:rPr>
            </w:pPr>
          </w:p>
        </w:tc>
        <w:tc>
          <w:tcPr>
            <w:tcW w:w="9605" w:type="dxa"/>
          </w:tcPr>
          <w:p w:rsidR="007936A4" w:rsidRPr="00B07FF6" w:rsidRDefault="007936A4" w:rsidP="00477E66">
            <w:pPr>
              <w:jc w:val="both"/>
              <w:rPr>
                <w:rFonts w:ascii="Tahoma" w:hAnsi="Tahoma" w:cs="Tahoma"/>
                <w:i/>
                <w:sz w:val="22"/>
                <w:szCs w:val="22"/>
              </w:rPr>
            </w:pPr>
            <w:r>
              <w:rPr>
                <w:rFonts w:ascii="Tahoma" w:hAnsi="Tahoma" w:cs="Tahoma"/>
                <w:b/>
                <w:sz w:val="22"/>
                <w:szCs w:val="22"/>
              </w:rPr>
              <w:t xml:space="preserve">TK - </w:t>
            </w:r>
            <w:r w:rsidRPr="00036042">
              <w:rPr>
                <w:rFonts w:ascii="Tahoma" w:hAnsi="Tahoma" w:cs="Tahoma"/>
                <w:i/>
                <w:sz w:val="22"/>
                <w:szCs w:val="22"/>
              </w:rPr>
              <w:t>stated that the Cooil Roi 50</w:t>
            </w:r>
            <w:r w:rsidRPr="00036042">
              <w:rPr>
                <w:rFonts w:ascii="Tahoma" w:hAnsi="Tahoma" w:cs="Tahoma"/>
                <w:i/>
                <w:sz w:val="22"/>
                <w:szCs w:val="22"/>
                <w:vertAlign w:val="superscript"/>
              </w:rPr>
              <w:t>th</w:t>
            </w:r>
            <w:r w:rsidRPr="00036042">
              <w:rPr>
                <w:rFonts w:ascii="Tahoma" w:hAnsi="Tahoma" w:cs="Tahoma"/>
                <w:i/>
                <w:sz w:val="22"/>
                <w:szCs w:val="22"/>
              </w:rPr>
              <w:t xml:space="preserve"> Birthday celebrations had made for an excellent afternoon. The clerks were instructed </w:t>
            </w:r>
            <w:r>
              <w:rPr>
                <w:rFonts w:ascii="Tahoma" w:hAnsi="Tahoma" w:cs="Tahoma"/>
                <w:i/>
                <w:sz w:val="22"/>
                <w:szCs w:val="22"/>
              </w:rPr>
              <w:t>to write to Mrs Peel and Mrs Quayle and staff</w:t>
            </w:r>
            <w:r w:rsidRPr="00036042">
              <w:rPr>
                <w:rFonts w:ascii="Tahoma" w:hAnsi="Tahoma" w:cs="Tahoma"/>
                <w:i/>
                <w:sz w:val="22"/>
                <w:szCs w:val="22"/>
              </w:rPr>
              <w:t xml:space="preserve"> to thank them for the organising the event.</w:t>
            </w:r>
          </w:p>
        </w:tc>
        <w:tc>
          <w:tcPr>
            <w:tcW w:w="737" w:type="dxa"/>
          </w:tcPr>
          <w:p w:rsidR="007936A4" w:rsidRDefault="00B07FF6" w:rsidP="00477E66">
            <w:pPr>
              <w:jc w:val="both"/>
              <w:rPr>
                <w:rFonts w:ascii="Tahoma" w:hAnsi="Tahoma" w:cs="Tahoma"/>
                <w:b/>
                <w:bCs/>
                <w:sz w:val="24"/>
                <w:szCs w:val="24"/>
              </w:rPr>
            </w:pPr>
            <w:r w:rsidRPr="00B07FF6">
              <w:rPr>
                <w:rFonts w:ascii="Tahoma" w:hAnsi="Tahoma" w:cs="Tahoma"/>
                <w:bCs/>
                <w:sz w:val="18"/>
                <w:szCs w:val="18"/>
              </w:rPr>
              <w:t>Clerks</w:t>
            </w:r>
          </w:p>
        </w:tc>
      </w:tr>
      <w:tr w:rsidR="007936A4" w:rsidRPr="003B4129" w:rsidTr="00664CBA">
        <w:tc>
          <w:tcPr>
            <w:tcW w:w="993" w:type="dxa"/>
          </w:tcPr>
          <w:p w:rsidR="007936A4" w:rsidRPr="00B07FF6" w:rsidRDefault="007936A4" w:rsidP="00B07FF6">
            <w:pPr>
              <w:pStyle w:val="ListParagraph"/>
              <w:numPr>
                <w:ilvl w:val="0"/>
                <w:numId w:val="30"/>
              </w:numPr>
              <w:jc w:val="both"/>
              <w:rPr>
                <w:rFonts w:ascii="Tahoma" w:hAnsi="Tahoma" w:cs="Tahoma"/>
                <w:b/>
                <w:sz w:val="22"/>
                <w:szCs w:val="22"/>
              </w:rPr>
            </w:pPr>
          </w:p>
        </w:tc>
        <w:tc>
          <w:tcPr>
            <w:tcW w:w="9605" w:type="dxa"/>
          </w:tcPr>
          <w:p w:rsidR="007936A4" w:rsidRPr="00B07FF6" w:rsidRDefault="007936A4" w:rsidP="00477E66">
            <w:pPr>
              <w:jc w:val="both"/>
              <w:rPr>
                <w:rFonts w:ascii="Tahoma" w:hAnsi="Tahoma" w:cs="Tahoma"/>
                <w:i/>
                <w:sz w:val="22"/>
                <w:szCs w:val="22"/>
              </w:rPr>
            </w:pPr>
            <w:r w:rsidRPr="00036042">
              <w:rPr>
                <w:rFonts w:ascii="Tahoma" w:hAnsi="Tahoma" w:cs="Tahoma"/>
                <w:b/>
                <w:i/>
                <w:sz w:val="22"/>
                <w:szCs w:val="22"/>
              </w:rPr>
              <w:t>JQ</w:t>
            </w:r>
            <w:r>
              <w:rPr>
                <w:rFonts w:ascii="Tahoma" w:hAnsi="Tahoma" w:cs="Tahoma"/>
                <w:i/>
                <w:sz w:val="22"/>
                <w:szCs w:val="22"/>
              </w:rPr>
              <w:t xml:space="preserve"> asked for an update on progress with obtaining use of the Dhoon Field. </w:t>
            </w:r>
            <w:r w:rsidRPr="002211C9">
              <w:rPr>
                <w:rFonts w:ascii="Tahoma" w:hAnsi="Tahoma" w:cs="Tahoma"/>
                <w:b/>
                <w:i/>
                <w:sz w:val="22"/>
                <w:szCs w:val="22"/>
              </w:rPr>
              <w:t xml:space="preserve">MR </w:t>
            </w:r>
            <w:r>
              <w:rPr>
                <w:rFonts w:ascii="Tahoma" w:hAnsi="Tahoma" w:cs="Tahoma"/>
                <w:i/>
                <w:sz w:val="22"/>
                <w:szCs w:val="22"/>
              </w:rPr>
              <w:t xml:space="preserve">reported that a meeting was being scheduled with the planners and the vicar of St Pauls. </w:t>
            </w:r>
          </w:p>
        </w:tc>
        <w:tc>
          <w:tcPr>
            <w:tcW w:w="737" w:type="dxa"/>
          </w:tcPr>
          <w:p w:rsidR="007936A4" w:rsidRDefault="00B07FF6" w:rsidP="00477E66">
            <w:pPr>
              <w:jc w:val="both"/>
              <w:rPr>
                <w:rFonts w:ascii="Tahoma" w:hAnsi="Tahoma" w:cs="Tahoma"/>
                <w:b/>
                <w:bCs/>
                <w:sz w:val="24"/>
                <w:szCs w:val="24"/>
              </w:rPr>
            </w:pPr>
            <w:r w:rsidRPr="00B07FF6">
              <w:rPr>
                <w:rFonts w:ascii="Tahoma" w:hAnsi="Tahoma" w:cs="Tahoma"/>
                <w:bCs/>
                <w:sz w:val="18"/>
                <w:szCs w:val="18"/>
              </w:rPr>
              <w:t>Clerks</w:t>
            </w:r>
          </w:p>
        </w:tc>
      </w:tr>
      <w:tr w:rsidR="007936A4" w:rsidRPr="003B4129" w:rsidTr="00664CBA">
        <w:tc>
          <w:tcPr>
            <w:tcW w:w="993" w:type="dxa"/>
          </w:tcPr>
          <w:p w:rsidR="007936A4" w:rsidRPr="00B07FF6" w:rsidRDefault="007936A4" w:rsidP="00B07FF6">
            <w:pPr>
              <w:pStyle w:val="ListParagraph"/>
              <w:numPr>
                <w:ilvl w:val="0"/>
                <w:numId w:val="30"/>
              </w:numPr>
              <w:jc w:val="both"/>
              <w:rPr>
                <w:rFonts w:ascii="Tahoma" w:hAnsi="Tahoma" w:cs="Tahoma"/>
                <w:b/>
                <w:sz w:val="22"/>
                <w:szCs w:val="22"/>
              </w:rPr>
            </w:pPr>
          </w:p>
        </w:tc>
        <w:tc>
          <w:tcPr>
            <w:tcW w:w="9605" w:type="dxa"/>
          </w:tcPr>
          <w:p w:rsidR="007936A4" w:rsidRPr="00B07FF6" w:rsidRDefault="007936A4" w:rsidP="00477E66">
            <w:pPr>
              <w:jc w:val="both"/>
              <w:rPr>
                <w:rFonts w:ascii="Tahoma" w:hAnsi="Tahoma" w:cs="Tahoma"/>
                <w:i/>
                <w:sz w:val="22"/>
                <w:szCs w:val="22"/>
              </w:rPr>
            </w:pPr>
            <w:r w:rsidRPr="00036042">
              <w:rPr>
                <w:rFonts w:ascii="Tahoma" w:hAnsi="Tahoma" w:cs="Tahoma"/>
                <w:b/>
                <w:i/>
                <w:sz w:val="22"/>
                <w:szCs w:val="22"/>
              </w:rPr>
              <w:t>JPN</w:t>
            </w:r>
            <w:r>
              <w:rPr>
                <w:rFonts w:ascii="Tahoma" w:hAnsi="Tahoma" w:cs="Tahoma"/>
                <w:b/>
                <w:i/>
                <w:sz w:val="22"/>
                <w:szCs w:val="22"/>
              </w:rPr>
              <w:t xml:space="preserve"> - </w:t>
            </w:r>
            <w:r>
              <w:rPr>
                <w:rFonts w:ascii="Tahoma" w:hAnsi="Tahoma" w:cs="Tahoma"/>
                <w:i/>
                <w:sz w:val="22"/>
                <w:szCs w:val="22"/>
              </w:rPr>
              <w:t xml:space="preserve">asked a question on progress with investigations into the provision of a sports facility in Glen Road. </w:t>
            </w:r>
            <w:r w:rsidRPr="00036042">
              <w:rPr>
                <w:rFonts w:ascii="Tahoma" w:hAnsi="Tahoma" w:cs="Tahoma"/>
                <w:b/>
                <w:i/>
                <w:sz w:val="22"/>
                <w:szCs w:val="22"/>
              </w:rPr>
              <w:t>PB</w:t>
            </w:r>
            <w:r>
              <w:rPr>
                <w:rFonts w:ascii="Tahoma" w:hAnsi="Tahoma" w:cs="Tahoma"/>
                <w:i/>
                <w:sz w:val="22"/>
                <w:szCs w:val="22"/>
              </w:rPr>
              <w:t xml:space="preserve"> advised that liaison would take plac</w:t>
            </w:r>
            <w:r w:rsidR="00B07FF6">
              <w:rPr>
                <w:rFonts w:ascii="Tahoma" w:hAnsi="Tahoma" w:cs="Tahoma"/>
                <w:i/>
                <w:sz w:val="22"/>
                <w:szCs w:val="22"/>
              </w:rPr>
              <w:t xml:space="preserve">e between the clerks and the Laxey </w:t>
            </w:r>
            <w:r w:rsidR="001B2FFF">
              <w:rPr>
                <w:rFonts w:ascii="Tahoma" w:hAnsi="Tahoma" w:cs="Tahoma"/>
                <w:i/>
                <w:sz w:val="22"/>
                <w:szCs w:val="22"/>
              </w:rPr>
              <w:t>and Lonan Sports and Community F</w:t>
            </w:r>
            <w:r w:rsidR="00B07FF6">
              <w:rPr>
                <w:rFonts w:ascii="Tahoma" w:hAnsi="Tahoma" w:cs="Tahoma"/>
                <w:i/>
                <w:sz w:val="22"/>
                <w:szCs w:val="22"/>
              </w:rPr>
              <w:t>acilities</w:t>
            </w:r>
            <w:r w:rsidR="001B2FFF">
              <w:rPr>
                <w:rFonts w:ascii="Tahoma" w:hAnsi="Tahoma" w:cs="Tahoma"/>
                <w:i/>
                <w:sz w:val="22"/>
                <w:szCs w:val="22"/>
              </w:rPr>
              <w:t xml:space="preserve"> Ltd </w:t>
            </w:r>
            <w:r>
              <w:rPr>
                <w:rFonts w:ascii="Tahoma" w:hAnsi="Tahoma" w:cs="Tahoma"/>
                <w:i/>
                <w:sz w:val="22"/>
                <w:szCs w:val="22"/>
              </w:rPr>
              <w:t>in the coming weeks once interested parties returned from holidays. The purpose was to determine what grants would be</w:t>
            </w:r>
            <w:r w:rsidR="001B2FFF">
              <w:rPr>
                <w:rFonts w:ascii="Tahoma" w:hAnsi="Tahoma" w:cs="Tahoma"/>
                <w:i/>
                <w:sz w:val="22"/>
                <w:szCs w:val="22"/>
              </w:rPr>
              <w:t xml:space="preserve"> available and how a</w:t>
            </w:r>
            <w:r>
              <w:rPr>
                <w:rFonts w:ascii="Tahoma" w:hAnsi="Tahoma" w:cs="Tahoma"/>
                <w:i/>
                <w:sz w:val="22"/>
                <w:szCs w:val="22"/>
              </w:rPr>
              <w:t xml:space="preserve"> committee would be organised. Clerks to report back in due course.</w:t>
            </w:r>
          </w:p>
        </w:tc>
        <w:tc>
          <w:tcPr>
            <w:tcW w:w="737" w:type="dxa"/>
          </w:tcPr>
          <w:p w:rsidR="007936A4" w:rsidRDefault="00B07FF6" w:rsidP="00477E66">
            <w:pPr>
              <w:jc w:val="both"/>
              <w:rPr>
                <w:rFonts w:ascii="Tahoma" w:hAnsi="Tahoma" w:cs="Tahoma"/>
                <w:b/>
                <w:bCs/>
                <w:sz w:val="24"/>
                <w:szCs w:val="24"/>
              </w:rPr>
            </w:pPr>
            <w:r w:rsidRPr="00B07FF6">
              <w:rPr>
                <w:rFonts w:ascii="Tahoma" w:hAnsi="Tahoma" w:cs="Tahoma"/>
                <w:bCs/>
                <w:sz w:val="18"/>
                <w:szCs w:val="18"/>
              </w:rPr>
              <w:t>Clerks</w:t>
            </w:r>
          </w:p>
        </w:tc>
      </w:tr>
      <w:tr w:rsidR="007936A4" w:rsidRPr="003B4129" w:rsidTr="00664CBA">
        <w:tc>
          <w:tcPr>
            <w:tcW w:w="993" w:type="dxa"/>
          </w:tcPr>
          <w:p w:rsidR="007936A4" w:rsidRPr="00B07FF6" w:rsidRDefault="007936A4" w:rsidP="00B07FF6">
            <w:pPr>
              <w:pStyle w:val="ListParagraph"/>
              <w:numPr>
                <w:ilvl w:val="0"/>
                <w:numId w:val="30"/>
              </w:numPr>
              <w:jc w:val="both"/>
              <w:rPr>
                <w:rFonts w:ascii="Tahoma" w:hAnsi="Tahoma" w:cs="Tahoma"/>
                <w:b/>
                <w:sz w:val="22"/>
                <w:szCs w:val="22"/>
              </w:rPr>
            </w:pPr>
          </w:p>
        </w:tc>
        <w:tc>
          <w:tcPr>
            <w:tcW w:w="9605" w:type="dxa"/>
          </w:tcPr>
          <w:p w:rsidR="007936A4" w:rsidRPr="00B07FF6" w:rsidRDefault="007936A4" w:rsidP="007936A4">
            <w:pPr>
              <w:jc w:val="both"/>
              <w:rPr>
                <w:rFonts w:ascii="Tahoma" w:hAnsi="Tahoma" w:cs="Tahoma"/>
                <w:i/>
                <w:sz w:val="22"/>
                <w:szCs w:val="22"/>
              </w:rPr>
            </w:pPr>
            <w:r w:rsidRPr="002211C9">
              <w:rPr>
                <w:rFonts w:ascii="Tahoma" w:hAnsi="Tahoma" w:cs="Tahoma"/>
                <w:b/>
                <w:i/>
                <w:sz w:val="22"/>
                <w:szCs w:val="22"/>
              </w:rPr>
              <w:t xml:space="preserve">JPN </w:t>
            </w:r>
            <w:r>
              <w:rPr>
                <w:rFonts w:ascii="Tahoma" w:hAnsi="Tahoma" w:cs="Tahoma"/>
                <w:i/>
                <w:sz w:val="22"/>
                <w:szCs w:val="22"/>
              </w:rPr>
              <w:t xml:space="preserve">- asked whether progress had been made in regard to the provision of temporary parking in Laxey for MGP. </w:t>
            </w:r>
            <w:r w:rsidRPr="002211C9">
              <w:rPr>
                <w:rFonts w:ascii="Tahoma" w:hAnsi="Tahoma" w:cs="Tahoma"/>
                <w:b/>
                <w:i/>
                <w:sz w:val="22"/>
                <w:szCs w:val="22"/>
              </w:rPr>
              <w:t>MR</w:t>
            </w:r>
            <w:r>
              <w:rPr>
                <w:rFonts w:ascii="Tahoma" w:hAnsi="Tahoma" w:cs="Tahoma"/>
                <w:i/>
                <w:sz w:val="22"/>
                <w:szCs w:val="22"/>
              </w:rPr>
              <w:t xml:space="preserve"> reported that a meeting was due to take place with the Children's Centre and that draft signage had been produced, some of which had been displayed at the meeting. JPN asked if the bus service in Laxey could also be publicised. </w:t>
            </w:r>
            <w:r w:rsidRPr="002211C9">
              <w:rPr>
                <w:rFonts w:ascii="Tahoma" w:hAnsi="Tahoma" w:cs="Tahoma"/>
                <w:b/>
                <w:i/>
                <w:sz w:val="22"/>
                <w:szCs w:val="22"/>
              </w:rPr>
              <w:t>PK</w:t>
            </w:r>
            <w:r>
              <w:rPr>
                <w:rFonts w:ascii="Tahoma" w:hAnsi="Tahoma" w:cs="Tahoma"/>
                <w:i/>
                <w:sz w:val="22"/>
                <w:szCs w:val="22"/>
              </w:rPr>
              <w:t xml:space="preserve"> asked if businesses had been communicated with to ask if their staff could refrain from parking in areas that could be used by visitors. </w:t>
            </w:r>
            <w:r w:rsidRPr="00E81DC0">
              <w:rPr>
                <w:rFonts w:ascii="Tahoma" w:hAnsi="Tahoma" w:cs="Tahoma"/>
                <w:b/>
                <w:i/>
                <w:sz w:val="22"/>
                <w:szCs w:val="22"/>
              </w:rPr>
              <w:t>JPN</w:t>
            </w:r>
            <w:r>
              <w:rPr>
                <w:rFonts w:ascii="Tahoma" w:hAnsi="Tahoma" w:cs="Tahoma"/>
                <w:i/>
                <w:sz w:val="22"/>
                <w:szCs w:val="22"/>
              </w:rPr>
              <w:t xml:space="preserve"> suggested such parking on land owned by IOM railways. Clerks to attend to these matters.</w:t>
            </w:r>
          </w:p>
        </w:tc>
        <w:tc>
          <w:tcPr>
            <w:tcW w:w="737" w:type="dxa"/>
          </w:tcPr>
          <w:p w:rsidR="007936A4" w:rsidRDefault="001B2FFF" w:rsidP="00477E66">
            <w:pPr>
              <w:jc w:val="both"/>
              <w:rPr>
                <w:rFonts w:ascii="Tahoma" w:hAnsi="Tahoma" w:cs="Tahoma"/>
                <w:b/>
                <w:bCs/>
                <w:sz w:val="24"/>
                <w:szCs w:val="24"/>
              </w:rPr>
            </w:pPr>
            <w:r w:rsidRPr="00B07FF6">
              <w:rPr>
                <w:rFonts w:ascii="Tahoma" w:hAnsi="Tahoma" w:cs="Tahoma"/>
                <w:bCs/>
                <w:sz w:val="18"/>
                <w:szCs w:val="18"/>
              </w:rPr>
              <w:t>Clerks</w:t>
            </w:r>
          </w:p>
        </w:tc>
      </w:tr>
      <w:tr w:rsidR="007936A4" w:rsidRPr="003B4129" w:rsidTr="00664CBA">
        <w:tc>
          <w:tcPr>
            <w:tcW w:w="993" w:type="dxa"/>
          </w:tcPr>
          <w:p w:rsidR="007936A4" w:rsidRPr="00B07FF6" w:rsidRDefault="007936A4" w:rsidP="00B07FF6">
            <w:pPr>
              <w:pStyle w:val="ListParagraph"/>
              <w:numPr>
                <w:ilvl w:val="0"/>
                <w:numId w:val="30"/>
              </w:numPr>
              <w:jc w:val="both"/>
              <w:rPr>
                <w:rFonts w:ascii="Tahoma" w:hAnsi="Tahoma" w:cs="Tahoma"/>
                <w:b/>
                <w:sz w:val="22"/>
                <w:szCs w:val="22"/>
              </w:rPr>
            </w:pPr>
          </w:p>
        </w:tc>
        <w:tc>
          <w:tcPr>
            <w:tcW w:w="9605" w:type="dxa"/>
          </w:tcPr>
          <w:p w:rsidR="007936A4" w:rsidRPr="00B07FF6" w:rsidRDefault="00B07FF6" w:rsidP="007936A4">
            <w:pPr>
              <w:jc w:val="both"/>
              <w:rPr>
                <w:rFonts w:ascii="Tahoma" w:hAnsi="Tahoma" w:cs="Tahoma"/>
                <w:i/>
                <w:sz w:val="22"/>
                <w:szCs w:val="22"/>
              </w:rPr>
            </w:pPr>
            <w:r w:rsidRPr="006A5403">
              <w:rPr>
                <w:rFonts w:ascii="Tahoma" w:hAnsi="Tahoma" w:cs="Tahoma"/>
                <w:b/>
                <w:i/>
                <w:sz w:val="22"/>
                <w:szCs w:val="22"/>
              </w:rPr>
              <w:t xml:space="preserve">PK </w:t>
            </w:r>
            <w:r>
              <w:rPr>
                <w:rFonts w:ascii="Tahoma" w:hAnsi="Tahoma" w:cs="Tahoma"/>
                <w:i/>
                <w:sz w:val="22"/>
                <w:szCs w:val="22"/>
              </w:rPr>
              <w:t xml:space="preserve">asked for an update on the acquisition of land at Minorca Crossroads. </w:t>
            </w:r>
            <w:r w:rsidRPr="006A5403">
              <w:rPr>
                <w:rFonts w:ascii="Tahoma" w:hAnsi="Tahoma" w:cs="Tahoma"/>
                <w:b/>
                <w:i/>
                <w:sz w:val="22"/>
                <w:szCs w:val="22"/>
              </w:rPr>
              <w:t>MR</w:t>
            </w:r>
            <w:r>
              <w:rPr>
                <w:rFonts w:ascii="Tahoma" w:hAnsi="Tahoma" w:cs="Tahoma"/>
                <w:i/>
                <w:sz w:val="22"/>
                <w:szCs w:val="22"/>
              </w:rPr>
              <w:t xml:space="preserve"> advised that the landowner was keen to enter into discussion but was currently unavailable for medical reasons. He would be contacting the Commissioners to begin discussing the possibility a transaction to enable the siting of a bus stop in this location. Clerks to report back in due course. JPN referred to the land and asked if the whole area be obtained with a view to using the whole area for the use of the public. </w:t>
            </w:r>
            <w:r w:rsidRPr="00B07FF6">
              <w:rPr>
                <w:rFonts w:ascii="Tahoma" w:hAnsi="Tahoma" w:cs="Tahoma"/>
                <w:b/>
                <w:i/>
                <w:sz w:val="22"/>
                <w:szCs w:val="22"/>
              </w:rPr>
              <w:t xml:space="preserve">SC </w:t>
            </w:r>
            <w:r>
              <w:rPr>
                <w:rFonts w:ascii="Tahoma" w:hAnsi="Tahoma" w:cs="Tahoma"/>
                <w:i/>
                <w:sz w:val="22"/>
                <w:szCs w:val="22"/>
              </w:rPr>
              <w:t xml:space="preserve">supported this proposal adding that it could be used as an interpretative site for the 'King Orry's Grave' neolithic burial cairn. </w:t>
            </w:r>
          </w:p>
        </w:tc>
        <w:tc>
          <w:tcPr>
            <w:tcW w:w="737" w:type="dxa"/>
          </w:tcPr>
          <w:p w:rsidR="007936A4" w:rsidRDefault="00B07FF6" w:rsidP="00477E66">
            <w:pPr>
              <w:jc w:val="both"/>
              <w:rPr>
                <w:rFonts w:ascii="Tahoma" w:hAnsi="Tahoma" w:cs="Tahoma"/>
                <w:b/>
                <w:bCs/>
                <w:sz w:val="24"/>
                <w:szCs w:val="24"/>
              </w:rPr>
            </w:pPr>
            <w:r w:rsidRPr="00B07FF6">
              <w:rPr>
                <w:rFonts w:ascii="Tahoma" w:hAnsi="Tahoma" w:cs="Tahoma"/>
                <w:bCs/>
                <w:sz w:val="18"/>
                <w:szCs w:val="18"/>
              </w:rPr>
              <w:t>Clerks</w:t>
            </w:r>
          </w:p>
        </w:tc>
      </w:tr>
      <w:tr w:rsidR="00B07FF6" w:rsidRPr="003B4129" w:rsidTr="00664CBA">
        <w:tc>
          <w:tcPr>
            <w:tcW w:w="993" w:type="dxa"/>
          </w:tcPr>
          <w:p w:rsidR="00B07FF6" w:rsidRPr="00B07FF6" w:rsidRDefault="00B07FF6" w:rsidP="00B07FF6">
            <w:pPr>
              <w:pStyle w:val="ListParagraph"/>
              <w:numPr>
                <w:ilvl w:val="0"/>
                <w:numId w:val="30"/>
              </w:numPr>
              <w:jc w:val="both"/>
              <w:rPr>
                <w:rFonts w:ascii="Tahoma" w:hAnsi="Tahoma" w:cs="Tahoma"/>
                <w:b/>
                <w:sz w:val="22"/>
                <w:szCs w:val="22"/>
              </w:rPr>
            </w:pPr>
          </w:p>
        </w:tc>
        <w:tc>
          <w:tcPr>
            <w:tcW w:w="9605" w:type="dxa"/>
          </w:tcPr>
          <w:p w:rsidR="00B07FF6" w:rsidRPr="001B2FFF" w:rsidRDefault="00B07FF6" w:rsidP="00B07FF6">
            <w:pPr>
              <w:jc w:val="both"/>
              <w:rPr>
                <w:rFonts w:ascii="Tahoma" w:hAnsi="Tahoma" w:cs="Tahoma"/>
                <w:i/>
                <w:sz w:val="22"/>
                <w:szCs w:val="22"/>
              </w:rPr>
            </w:pPr>
            <w:r w:rsidRPr="003A3CE3">
              <w:rPr>
                <w:rFonts w:ascii="Tahoma" w:hAnsi="Tahoma" w:cs="Tahoma"/>
                <w:b/>
                <w:i/>
                <w:sz w:val="22"/>
                <w:szCs w:val="22"/>
              </w:rPr>
              <w:t xml:space="preserve">ND </w:t>
            </w:r>
            <w:r>
              <w:rPr>
                <w:rFonts w:ascii="Tahoma" w:hAnsi="Tahoma" w:cs="Tahoma"/>
                <w:i/>
                <w:sz w:val="22"/>
                <w:szCs w:val="22"/>
              </w:rPr>
              <w:t>made a statement to clarify that the minutes were not required to be a verbatim record, but were a record that a discussion took place with a broad outline of the discussion and a minute of decisions made. This was noted.</w:t>
            </w:r>
          </w:p>
        </w:tc>
        <w:tc>
          <w:tcPr>
            <w:tcW w:w="737" w:type="dxa"/>
          </w:tcPr>
          <w:p w:rsidR="00B07FF6" w:rsidRDefault="00B07FF6" w:rsidP="00477E66">
            <w:pPr>
              <w:jc w:val="both"/>
              <w:rPr>
                <w:rFonts w:ascii="Tahoma" w:hAnsi="Tahoma" w:cs="Tahoma"/>
                <w:b/>
                <w:bCs/>
                <w:sz w:val="24"/>
                <w:szCs w:val="24"/>
              </w:rPr>
            </w:pPr>
            <w:r w:rsidRPr="00B07FF6">
              <w:rPr>
                <w:rFonts w:ascii="Tahoma" w:hAnsi="Tahoma" w:cs="Tahoma"/>
                <w:bCs/>
                <w:sz w:val="18"/>
                <w:szCs w:val="18"/>
              </w:rPr>
              <w:t>Clerks</w:t>
            </w:r>
          </w:p>
        </w:tc>
      </w:tr>
      <w:tr w:rsidR="007936A4" w:rsidRPr="003B4129" w:rsidTr="00664CBA">
        <w:tc>
          <w:tcPr>
            <w:tcW w:w="993" w:type="dxa"/>
          </w:tcPr>
          <w:p w:rsidR="007936A4" w:rsidRDefault="007936A4" w:rsidP="00477E66">
            <w:pPr>
              <w:jc w:val="both"/>
              <w:rPr>
                <w:rFonts w:ascii="Tahoma" w:hAnsi="Tahoma" w:cs="Tahoma"/>
                <w:b/>
                <w:sz w:val="22"/>
                <w:szCs w:val="22"/>
              </w:rPr>
            </w:pPr>
          </w:p>
        </w:tc>
        <w:tc>
          <w:tcPr>
            <w:tcW w:w="9605" w:type="dxa"/>
          </w:tcPr>
          <w:p w:rsidR="007936A4" w:rsidRPr="00937E55" w:rsidRDefault="007936A4" w:rsidP="00477E66">
            <w:pPr>
              <w:jc w:val="both"/>
              <w:rPr>
                <w:rFonts w:ascii="Tahoma" w:hAnsi="Tahoma" w:cs="Tahoma"/>
                <w:b/>
                <w:sz w:val="22"/>
                <w:szCs w:val="22"/>
              </w:rPr>
            </w:pPr>
          </w:p>
        </w:tc>
        <w:tc>
          <w:tcPr>
            <w:tcW w:w="737" w:type="dxa"/>
          </w:tcPr>
          <w:p w:rsidR="007936A4" w:rsidRDefault="007936A4"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pStyle w:val="ListParagraph"/>
              <w:numPr>
                <w:ilvl w:val="0"/>
                <w:numId w:val="8"/>
              </w:numPr>
              <w:jc w:val="both"/>
              <w:rPr>
                <w:rFonts w:ascii="Tahoma" w:hAnsi="Tahoma" w:cs="Tahoma"/>
                <w:b/>
                <w:sz w:val="22"/>
                <w:szCs w:val="22"/>
              </w:rPr>
            </w:pPr>
          </w:p>
        </w:tc>
        <w:tc>
          <w:tcPr>
            <w:tcW w:w="9605" w:type="dxa"/>
          </w:tcPr>
          <w:p w:rsidR="00664CBA" w:rsidRDefault="00664CBA" w:rsidP="009E23C8">
            <w:pPr>
              <w:jc w:val="both"/>
              <w:rPr>
                <w:rFonts w:ascii="Tahoma" w:hAnsi="Tahoma" w:cs="Tahoma"/>
                <w:sz w:val="22"/>
                <w:szCs w:val="22"/>
              </w:rPr>
            </w:pPr>
            <w:r w:rsidRPr="00053532">
              <w:rPr>
                <w:rFonts w:ascii="Tahoma" w:hAnsi="Tahoma" w:cs="Tahoma"/>
                <w:b/>
                <w:sz w:val="22"/>
                <w:szCs w:val="22"/>
              </w:rPr>
              <w:t>All Saints Church, Lonan</w:t>
            </w:r>
            <w:r>
              <w:rPr>
                <w:rFonts w:ascii="Tahoma" w:hAnsi="Tahoma" w:cs="Tahoma"/>
                <w:sz w:val="22"/>
                <w:szCs w:val="22"/>
              </w:rPr>
              <w:t>. Feedback from Public Meeting Saturday 22</w:t>
            </w:r>
            <w:r w:rsidRPr="00053532">
              <w:rPr>
                <w:rFonts w:ascii="Tahoma" w:hAnsi="Tahoma" w:cs="Tahoma"/>
                <w:sz w:val="22"/>
                <w:szCs w:val="22"/>
                <w:vertAlign w:val="superscript"/>
              </w:rPr>
              <w:t>nd</w:t>
            </w:r>
            <w:r>
              <w:rPr>
                <w:rFonts w:ascii="Tahoma" w:hAnsi="Tahoma" w:cs="Tahoma"/>
                <w:sz w:val="22"/>
                <w:szCs w:val="22"/>
              </w:rPr>
              <w:t xml:space="preserve"> July.</w:t>
            </w:r>
          </w:p>
          <w:p w:rsidR="00664CBA" w:rsidRDefault="00664CBA" w:rsidP="009E23C8">
            <w:pPr>
              <w:jc w:val="both"/>
              <w:rPr>
                <w:rFonts w:ascii="Tahoma" w:hAnsi="Tahoma" w:cs="Tahoma"/>
                <w:sz w:val="22"/>
                <w:szCs w:val="22"/>
              </w:rPr>
            </w:pPr>
            <w:r>
              <w:rPr>
                <w:rFonts w:ascii="Tahoma" w:hAnsi="Tahoma" w:cs="Tahoma"/>
                <w:sz w:val="22"/>
                <w:szCs w:val="22"/>
              </w:rPr>
              <w:t>Correspondence to be considered relating to All Saints Church:</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The Mariners Choir – 24.07.17</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 xml:space="preserve">Notes made by </w:t>
            </w:r>
            <w:r w:rsidRPr="00893FBC">
              <w:rPr>
                <w:rFonts w:ascii="Tahoma" w:hAnsi="Tahoma" w:cs="Tahoma"/>
                <w:b/>
                <w:sz w:val="22"/>
                <w:szCs w:val="22"/>
              </w:rPr>
              <w:t>MF</w:t>
            </w:r>
            <w:r>
              <w:rPr>
                <w:rFonts w:ascii="Tahoma" w:hAnsi="Tahoma" w:cs="Tahoma"/>
                <w:sz w:val="22"/>
                <w:szCs w:val="22"/>
              </w:rPr>
              <w:t xml:space="preserve"> at Public Meeting – 22.07.17.</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Martyn Perkins MHK – 25.07.17</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Resident – 26.07.17</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Resident – 26.07.17</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Resident – 27.07.17</w:t>
            </w:r>
          </w:p>
          <w:p w:rsidR="00664CBA" w:rsidRDefault="00664CBA" w:rsidP="00EF4D21">
            <w:pPr>
              <w:pStyle w:val="ListParagraph"/>
              <w:numPr>
                <w:ilvl w:val="0"/>
                <w:numId w:val="24"/>
              </w:numPr>
              <w:jc w:val="both"/>
              <w:rPr>
                <w:rFonts w:ascii="Tahoma" w:hAnsi="Tahoma" w:cs="Tahoma"/>
                <w:sz w:val="22"/>
                <w:szCs w:val="22"/>
              </w:rPr>
            </w:pPr>
            <w:r>
              <w:rPr>
                <w:rFonts w:ascii="Tahoma" w:hAnsi="Tahoma" w:cs="Tahoma"/>
                <w:sz w:val="22"/>
                <w:szCs w:val="22"/>
              </w:rPr>
              <w:t>Resident – 28.07.17</w:t>
            </w:r>
          </w:p>
          <w:p w:rsidR="006A5403" w:rsidRDefault="006A5403" w:rsidP="006A5403">
            <w:pPr>
              <w:jc w:val="both"/>
              <w:rPr>
                <w:rFonts w:ascii="Tahoma" w:hAnsi="Tahoma" w:cs="Tahoma"/>
                <w:sz w:val="22"/>
                <w:szCs w:val="22"/>
              </w:rPr>
            </w:pPr>
          </w:p>
          <w:p w:rsidR="006A5403" w:rsidRPr="006A5403" w:rsidRDefault="006A5403" w:rsidP="006A5403">
            <w:pPr>
              <w:jc w:val="both"/>
              <w:rPr>
                <w:rFonts w:ascii="Tahoma" w:hAnsi="Tahoma" w:cs="Tahoma"/>
                <w:i/>
                <w:sz w:val="22"/>
                <w:szCs w:val="22"/>
              </w:rPr>
            </w:pPr>
            <w:r w:rsidRPr="006A5403">
              <w:rPr>
                <w:rFonts w:ascii="Tahoma" w:hAnsi="Tahoma" w:cs="Tahoma"/>
                <w:b/>
                <w:i/>
                <w:sz w:val="22"/>
                <w:szCs w:val="22"/>
              </w:rPr>
              <w:t>PB</w:t>
            </w:r>
            <w:r w:rsidRPr="006A5403">
              <w:rPr>
                <w:rFonts w:ascii="Tahoma" w:hAnsi="Tahoma" w:cs="Tahoma"/>
                <w:i/>
                <w:sz w:val="22"/>
                <w:szCs w:val="22"/>
              </w:rPr>
              <w:t xml:space="preserve"> advised that he had an interest in this matter and consequently withdrew from the discussion and the room for the duration of discussion of this item.</w:t>
            </w:r>
          </w:p>
          <w:p w:rsidR="00664CBA" w:rsidRPr="006A5403" w:rsidRDefault="006A5403" w:rsidP="006A5403">
            <w:pPr>
              <w:tabs>
                <w:tab w:val="left" w:pos="2496"/>
              </w:tabs>
              <w:jc w:val="both"/>
              <w:rPr>
                <w:rFonts w:ascii="Tahoma" w:hAnsi="Tahoma" w:cs="Tahoma"/>
                <w:i/>
                <w:sz w:val="22"/>
                <w:szCs w:val="22"/>
              </w:rPr>
            </w:pPr>
            <w:r w:rsidRPr="006A5403">
              <w:rPr>
                <w:rFonts w:ascii="Tahoma" w:hAnsi="Tahoma" w:cs="Tahoma"/>
                <w:i/>
                <w:sz w:val="22"/>
                <w:szCs w:val="22"/>
              </w:rPr>
              <w:tab/>
            </w:r>
          </w:p>
          <w:p w:rsidR="006A5403" w:rsidRDefault="006A5403" w:rsidP="006A5403">
            <w:pPr>
              <w:tabs>
                <w:tab w:val="left" w:pos="2496"/>
              </w:tabs>
              <w:jc w:val="both"/>
              <w:rPr>
                <w:rFonts w:ascii="Tahoma" w:hAnsi="Tahoma" w:cs="Tahoma"/>
                <w:i/>
                <w:sz w:val="22"/>
                <w:szCs w:val="22"/>
              </w:rPr>
            </w:pPr>
            <w:r w:rsidRPr="006A5403">
              <w:rPr>
                <w:rFonts w:ascii="Tahoma" w:hAnsi="Tahoma" w:cs="Tahoma"/>
                <w:i/>
                <w:sz w:val="22"/>
                <w:szCs w:val="22"/>
              </w:rPr>
              <w:t xml:space="preserve">This correspondence was read and summarised. Several letters were very supportive of the project, whilst several made comment that </w:t>
            </w:r>
            <w:r w:rsidR="00570AC4">
              <w:rPr>
                <w:rFonts w:ascii="Tahoma" w:hAnsi="Tahoma" w:cs="Tahoma"/>
                <w:i/>
                <w:sz w:val="22"/>
                <w:szCs w:val="22"/>
              </w:rPr>
              <w:t xml:space="preserve">although supportive of the aims, </w:t>
            </w:r>
            <w:r w:rsidRPr="006A5403">
              <w:rPr>
                <w:rFonts w:ascii="Tahoma" w:hAnsi="Tahoma" w:cs="Tahoma"/>
                <w:i/>
                <w:sz w:val="22"/>
                <w:szCs w:val="22"/>
              </w:rPr>
              <w:t xml:space="preserve">they did not support the use of rates for funding purposes. </w:t>
            </w:r>
            <w:r w:rsidRPr="006A5403">
              <w:rPr>
                <w:rFonts w:ascii="Tahoma" w:hAnsi="Tahoma" w:cs="Tahoma"/>
                <w:b/>
                <w:i/>
                <w:sz w:val="22"/>
                <w:szCs w:val="22"/>
              </w:rPr>
              <w:t xml:space="preserve">MF </w:t>
            </w:r>
            <w:r w:rsidRPr="006A5403">
              <w:rPr>
                <w:rFonts w:ascii="Tahoma" w:hAnsi="Tahoma" w:cs="Tahoma"/>
                <w:i/>
                <w:sz w:val="22"/>
                <w:szCs w:val="22"/>
              </w:rPr>
              <w:t xml:space="preserve">had attended the recent public meeting and summarised the comments made by members of the public. Similarly these range from support to concerns that the costs would be excessive and be a burden on the rates. </w:t>
            </w:r>
            <w:r w:rsidR="003A3CE3">
              <w:rPr>
                <w:rFonts w:ascii="Tahoma" w:hAnsi="Tahoma" w:cs="Tahoma"/>
                <w:i/>
                <w:sz w:val="22"/>
                <w:szCs w:val="22"/>
              </w:rPr>
              <w:t xml:space="preserve">One resident </w:t>
            </w:r>
            <w:r w:rsidR="00F515D0">
              <w:rPr>
                <w:rFonts w:ascii="Tahoma" w:hAnsi="Tahoma" w:cs="Tahoma"/>
                <w:i/>
                <w:sz w:val="22"/>
                <w:szCs w:val="22"/>
              </w:rPr>
              <w:t xml:space="preserve">of Maughold </w:t>
            </w:r>
            <w:r w:rsidR="003A3CE3">
              <w:rPr>
                <w:rFonts w:ascii="Tahoma" w:hAnsi="Tahoma" w:cs="Tahoma"/>
                <w:i/>
                <w:sz w:val="22"/>
                <w:szCs w:val="22"/>
              </w:rPr>
              <w:t>requested t</w:t>
            </w:r>
            <w:r w:rsidR="00F515D0">
              <w:rPr>
                <w:rFonts w:ascii="Tahoma" w:hAnsi="Tahoma" w:cs="Tahoma"/>
                <w:i/>
                <w:sz w:val="22"/>
                <w:szCs w:val="22"/>
              </w:rPr>
              <w:t xml:space="preserve">hat full public consultation take place beyond a single public meeting. He requested further detailed information on finances and the effect on the rates of the proposals. It was agreed that all correspondence should be acknowledged. </w:t>
            </w:r>
          </w:p>
          <w:p w:rsidR="006A5403" w:rsidRPr="001B2FFF" w:rsidRDefault="00F515D0" w:rsidP="006A5403">
            <w:pPr>
              <w:tabs>
                <w:tab w:val="left" w:pos="2496"/>
              </w:tabs>
              <w:jc w:val="both"/>
              <w:rPr>
                <w:rFonts w:ascii="Tahoma" w:hAnsi="Tahoma" w:cs="Tahoma"/>
                <w:i/>
                <w:sz w:val="22"/>
                <w:szCs w:val="22"/>
              </w:rPr>
            </w:pPr>
            <w:r w:rsidRPr="00F515D0">
              <w:rPr>
                <w:rFonts w:ascii="Tahoma" w:hAnsi="Tahoma" w:cs="Tahoma"/>
                <w:b/>
                <w:i/>
                <w:sz w:val="22"/>
                <w:szCs w:val="22"/>
              </w:rPr>
              <w:t>ND</w:t>
            </w:r>
            <w:r>
              <w:rPr>
                <w:rFonts w:ascii="Tahoma" w:hAnsi="Tahoma" w:cs="Tahoma"/>
                <w:i/>
                <w:sz w:val="22"/>
                <w:szCs w:val="22"/>
              </w:rPr>
              <w:t xml:space="preserve"> asked that the sub-committee urgently </w:t>
            </w:r>
            <w:r w:rsidR="00B07FF6">
              <w:rPr>
                <w:rFonts w:ascii="Tahoma" w:hAnsi="Tahoma" w:cs="Tahoma"/>
                <w:i/>
                <w:sz w:val="22"/>
                <w:szCs w:val="22"/>
              </w:rPr>
              <w:t xml:space="preserve">meet </w:t>
            </w:r>
            <w:r>
              <w:rPr>
                <w:rFonts w:ascii="Tahoma" w:hAnsi="Tahoma" w:cs="Tahoma"/>
                <w:i/>
                <w:sz w:val="22"/>
                <w:szCs w:val="22"/>
              </w:rPr>
              <w:t xml:space="preserve">to discuss matters raised by the Local Government Unit in regard to the Petition Process. </w:t>
            </w:r>
            <w:r w:rsidRPr="00F515D0">
              <w:rPr>
                <w:rFonts w:ascii="Tahoma" w:hAnsi="Tahoma" w:cs="Tahoma"/>
                <w:b/>
                <w:i/>
                <w:sz w:val="22"/>
                <w:szCs w:val="22"/>
              </w:rPr>
              <w:t>MR</w:t>
            </w:r>
            <w:r>
              <w:rPr>
                <w:rFonts w:ascii="Tahoma" w:hAnsi="Tahoma" w:cs="Tahoma"/>
                <w:i/>
                <w:sz w:val="22"/>
                <w:szCs w:val="22"/>
              </w:rPr>
              <w:t xml:space="preserve"> confirmed that the proposals would have to be subject to a local authority Petition Process which would prescribe </w:t>
            </w:r>
            <w:r w:rsidR="00B57CC4">
              <w:rPr>
                <w:rFonts w:ascii="Tahoma" w:hAnsi="Tahoma" w:cs="Tahoma"/>
                <w:i/>
                <w:sz w:val="22"/>
                <w:szCs w:val="22"/>
              </w:rPr>
              <w:t xml:space="preserve">the content of a Business Plan and how the public were informed. </w:t>
            </w:r>
            <w:r w:rsidR="006E2C6B">
              <w:rPr>
                <w:rFonts w:ascii="Tahoma" w:hAnsi="Tahoma" w:cs="Tahoma"/>
                <w:i/>
                <w:sz w:val="22"/>
                <w:szCs w:val="22"/>
              </w:rPr>
              <w:t>The process</w:t>
            </w:r>
            <w:r w:rsidR="00D43D03">
              <w:rPr>
                <w:rFonts w:ascii="Tahoma" w:hAnsi="Tahoma" w:cs="Tahoma"/>
                <w:i/>
                <w:sz w:val="22"/>
                <w:szCs w:val="22"/>
              </w:rPr>
              <w:t xml:space="preserve"> would entail close scrutiny of the proposals</w:t>
            </w:r>
            <w:r w:rsidR="006E2C6B">
              <w:rPr>
                <w:rFonts w:ascii="Tahoma" w:hAnsi="Tahoma" w:cs="Tahoma"/>
                <w:i/>
                <w:sz w:val="22"/>
                <w:szCs w:val="22"/>
              </w:rPr>
              <w:t xml:space="preserve"> by the LGU and Treasury. </w:t>
            </w:r>
            <w:r w:rsidR="00B57CC4">
              <w:rPr>
                <w:rFonts w:ascii="Tahoma" w:hAnsi="Tahoma" w:cs="Tahoma"/>
                <w:i/>
                <w:sz w:val="22"/>
                <w:szCs w:val="22"/>
              </w:rPr>
              <w:t xml:space="preserve">The requirements of the Petition Process were varied and detailed and </w:t>
            </w:r>
            <w:r w:rsidR="00B57CC4" w:rsidRPr="00B57CC4">
              <w:rPr>
                <w:rFonts w:ascii="Tahoma" w:hAnsi="Tahoma" w:cs="Tahoma"/>
                <w:b/>
                <w:i/>
                <w:sz w:val="22"/>
                <w:szCs w:val="22"/>
              </w:rPr>
              <w:t xml:space="preserve">MR </w:t>
            </w:r>
            <w:r w:rsidR="00B57CC4">
              <w:rPr>
                <w:rFonts w:ascii="Tahoma" w:hAnsi="Tahoma" w:cs="Tahoma"/>
                <w:i/>
                <w:sz w:val="22"/>
                <w:szCs w:val="22"/>
              </w:rPr>
              <w:t>requested that the sub-committee meet on Friday 4</w:t>
            </w:r>
            <w:r w:rsidR="00B57CC4" w:rsidRPr="00B57CC4">
              <w:rPr>
                <w:rFonts w:ascii="Tahoma" w:hAnsi="Tahoma" w:cs="Tahoma"/>
                <w:i/>
                <w:sz w:val="22"/>
                <w:szCs w:val="22"/>
                <w:vertAlign w:val="superscript"/>
              </w:rPr>
              <w:t>th</w:t>
            </w:r>
            <w:r w:rsidR="00B57CC4">
              <w:rPr>
                <w:rFonts w:ascii="Tahoma" w:hAnsi="Tahoma" w:cs="Tahoma"/>
                <w:i/>
                <w:sz w:val="22"/>
                <w:szCs w:val="22"/>
              </w:rPr>
              <w:t xml:space="preserve"> of August at 10.30 am to discuss the implications and detail necessary to fulfil these requirements. </w:t>
            </w:r>
            <w:r w:rsidR="003D7530">
              <w:rPr>
                <w:rFonts w:ascii="Tahoma" w:hAnsi="Tahoma" w:cs="Tahoma"/>
                <w:i/>
                <w:sz w:val="22"/>
                <w:szCs w:val="22"/>
              </w:rPr>
              <w:t xml:space="preserve">The Sub-Committee was made up of </w:t>
            </w:r>
            <w:r w:rsidR="003D7530" w:rsidRPr="003D7530">
              <w:rPr>
                <w:rFonts w:ascii="Tahoma" w:hAnsi="Tahoma" w:cs="Tahoma"/>
                <w:b/>
                <w:i/>
                <w:sz w:val="22"/>
                <w:szCs w:val="22"/>
              </w:rPr>
              <w:t>TK, PK, SC, ND, MR</w:t>
            </w:r>
            <w:r w:rsidR="003D7530">
              <w:rPr>
                <w:rFonts w:ascii="Tahoma" w:hAnsi="Tahoma" w:cs="Tahoma"/>
                <w:i/>
                <w:sz w:val="22"/>
                <w:szCs w:val="22"/>
              </w:rPr>
              <w:t xml:space="preserve"> and </w:t>
            </w:r>
            <w:r w:rsidR="003D7530" w:rsidRPr="003D7530">
              <w:rPr>
                <w:rFonts w:ascii="Tahoma" w:hAnsi="Tahoma" w:cs="Tahoma"/>
                <w:b/>
                <w:i/>
                <w:sz w:val="22"/>
                <w:szCs w:val="22"/>
              </w:rPr>
              <w:t>Mr Tony Pass.</w:t>
            </w:r>
            <w:r w:rsidR="003D7530">
              <w:rPr>
                <w:rFonts w:ascii="Tahoma" w:hAnsi="Tahoma" w:cs="Tahoma"/>
                <w:i/>
                <w:sz w:val="22"/>
                <w:szCs w:val="22"/>
              </w:rPr>
              <w:t xml:space="preserve"> </w:t>
            </w:r>
            <w:r w:rsidR="002A76AA">
              <w:rPr>
                <w:rFonts w:ascii="Tahoma" w:hAnsi="Tahoma" w:cs="Tahoma"/>
                <w:i/>
                <w:sz w:val="22"/>
                <w:szCs w:val="22"/>
              </w:rPr>
              <w:t xml:space="preserve">The time and date of this meeting was agreed. </w:t>
            </w:r>
            <w:r w:rsidR="002A76AA" w:rsidRPr="002A76AA">
              <w:rPr>
                <w:rFonts w:ascii="Tahoma" w:hAnsi="Tahoma" w:cs="Tahoma"/>
                <w:b/>
                <w:i/>
                <w:sz w:val="22"/>
                <w:szCs w:val="22"/>
              </w:rPr>
              <w:t>LM</w:t>
            </w:r>
            <w:r w:rsidR="002A76AA">
              <w:rPr>
                <w:rFonts w:ascii="Tahoma" w:hAnsi="Tahoma" w:cs="Tahoma"/>
                <w:i/>
                <w:sz w:val="22"/>
                <w:szCs w:val="22"/>
              </w:rPr>
              <w:t xml:space="preserve"> asked if the current </w:t>
            </w:r>
            <w:r w:rsidR="00074ECE">
              <w:rPr>
                <w:rFonts w:ascii="Tahoma" w:hAnsi="Tahoma" w:cs="Tahoma"/>
                <w:i/>
                <w:sz w:val="22"/>
                <w:szCs w:val="22"/>
              </w:rPr>
              <w:t xml:space="preserve">draft </w:t>
            </w:r>
            <w:r w:rsidR="002A76AA">
              <w:rPr>
                <w:rFonts w:ascii="Tahoma" w:hAnsi="Tahoma" w:cs="Tahoma"/>
                <w:i/>
                <w:sz w:val="22"/>
                <w:szCs w:val="22"/>
              </w:rPr>
              <w:t xml:space="preserve">business plan had been released. It was agreed that this would be uploaded onto the Commissioners' website now that the Commissioners had had sight of it at this meeting. </w:t>
            </w:r>
            <w:r w:rsidR="002A76AA" w:rsidRPr="002A76AA">
              <w:rPr>
                <w:rFonts w:ascii="Tahoma" w:hAnsi="Tahoma" w:cs="Tahoma"/>
                <w:b/>
                <w:i/>
                <w:sz w:val="22"/>
                <w:szCs w:val="22"/>
              </w:rPr>
              <w:t>JQ</w:t>
            </w:r>
            <w:r w:rsidR="002A76AA">
              <w:rPr>
                <w:rFonts w:ascii="Tahoma" w:hAnsi="Tahoma" w:cs="Tahoma"/>
                <w:i/>
                <w:sz w:val="22"/>
                <w:szCs w:val="22"/>
              </w:rPr>
              <w:t xml:space="preserve"> questioned whether we would need to engage a consultant to produce a case for the Petition Process. </w:t>
            </w:r>
            <w:r w:rsidR="002A76AA" w:rsidRPr="002A76AA">
              <w:rPr>
                <w:rFonts w:ascii="Tahoma" w:hAnsi="Tahoma" w:cs="Tahoma"/>
                <w:b/>
                <w:i/>
                <w:sz w:val="22"/>
                <w:szCs w:val="22"/>
              </w:rPr>
              <w:t>MR</w:t>
            </w:r>
            <w:r w:rsidR="002A76AA">
              <w:rPr>
                <w:rFonts w:ascii="Tahoma" w:hAnsi="Tahoma" w:cs="Tahoma"/>
                <w:i/>
                <w:sz w:val="22"/>
                <w:szCs w:val="22"/>
              </w:rPr>
              <w:t xml:space="preserve"> suggested that a meeting take place with the LGU at DOI at which the necessity for this could be established. </w:t>
            </w:r>
            <w:r w:rsidR="00074ECE" w:rsidRPr="00074ECE">
              <w:rPr>
                <w:rFonts w:ascii="Tahoma" w:hAnsi="Tahoma" w:cs="Tahoma"/>
                <w:b/>
                <w:i/>
                <w:sz w:val="22"/>
                <w:szCs w:val="22"/>
              </w:rPr>
              <w:t xml:space="preserve">RM </w:t>
            </w:r>
            <w:r w:rsidR="00074ECE">
              <w:rPr>
                <w:rFonts w:ascii="Tahoma" w:hAnsi="Tahoma" w:cs="Tahoma"/>
                <w:i/>
                <w:sz w:val="22"/>
                <w:szCs w:val="22"/>
              </w:rPr>
              <w:t xml:space="preserve">stated support for the intentions of the proposal but added that full details of the finances and business case should be subject to as much public scrutiny as possible. He felt that the web site should be used to publicise all details of the proposals once they have emerged. </w:t>
            </w:r>
            <w:r w:rsidR="00074ECE" w:rsidRPr="00074ECE">
              <w:rPr>
                <w:rFonts w:ascii="Tahoma" w:hAnsi="Tahoma" w:cs="Tahoma"/>
                <w:b/>
                <w:i/>
                <w:sz w:val="22"/>
                <w:szCs w:val="22"/>
              </w:rPr>
              <w:t xml:space="preserve">RM </w:t>
            </w:r>
            <w:r w:rsidR="00074ECE">
              <w:rPr>
                <w:rFonts w:ascii="Tahoma" w:hAnsi="Tahoma" w:cs="Tahoma"/>
                <w:i/>
                <w:sz w:val="22"/>
                <w:szCs w:val="22"/>
              </w:rPr>
              <w:t xml:space="preserve">felt that there was no need to rush this through, time should be taken to ensure all was done correctly. </w:t>
            </w:r>
            <w:r w:rsidR="00074ECE" w:rsidRPr="00074ECE">
              <w:rPr>
                <w:rFonts w:ascii="Tahoma" w:hAnsi="Tahoma" w:cs="Tahoma"/>
                <w:b/>
                <w:i/>
                <w:sz w:val="22"/>
                <w:szCs w:val="22"/>
              </w:rPr>
              <w:t>MR</w:t>
            </w:r>
            <w:r w:rsidR="00074ECE">
              <w:rPr>
                <w:rFonts w:ascii="Tahoma" w:hAnsi="Tahoma" w:cs="Tahoma"/>
                <w:i/>
                <w:sz w:val="22"/>
                <w:szCs w:val="22"/>
              </w:rPr>
              <w:t xml:space="preserve"> added that the Petition Process was a form of scrutiny undertaken by government on behalf of the public, adding t</w:t>
            </w:r>
            <w:r w:rsidR="00D43D03">
              <w:rPr>
                <w:rFonts w:ascii="Tahoma" w:hAnsi="Tahoma" w:cs="Tahoma"/>
                <w:i/>
                <w:sz w:val="22"/>
                <w:szCs w:val="22"/>
              </w:rPr>
              <w:t>hat a wide range of detail and analysis of the proposals would be required that the public could access and comment on in due course prior to any decisions being made.</w:t>
            </w:r>
          </w:p>
          <w:p w:rsidR="003D7530" w:rsidRPr="00893FBC" w:rsidRDefault="003D7530" w:rsidP="006A5403">
            <w:pPr>
              <w:tabs>
                <w:tab w:val="left" w:pos="2496"/>
              </w:tabs>
              <w:jc w:val="both"/>
              <w:rPr>
                <w:rFonts w:ascii="Tahoma" w:hAnsi="Tahoma" w:cs="Tahoma"/>
                <w:sz w:val="22"/>
                <w:szCs w:val="22"/>
              </w:rPr>
            </w:pPr>
            <w:r w:rsidRPr="003D7530">
              <w:rPr>
                <w:rFonts w:ascii="Tahoma" w:hAnsi="Tahoma" w:cs="Tahoma"/>
                <w:i/>
                <w:sz w:val="22"/>
                <w:szCs w:val="22"/>
              </w:rPr>
              <w:lastRenderedPageBreak/>
              <w:t>The discussion of this matter closed</w:t>
            </w:r>
            <w:r>
              <w:rPr>
                <w:rFonts w:ascii="Tahoma" w:hAnsi="Tahoma" w:cs="Tahoma"/>
                <w:sz w:val="22"/>
                <w:szCs w:val="22"/>
              </w:rPr>
              <w:t>.</w:t>
            </w:r>
            <w:r>
              <w:rPr>
                <w:rFonts w:ascii="Tahoma" w:hAnsi="Tahoma" w:cs="Tahoma"/>
                <w:b/>
                <w:sz w:val="22"/>
                <w:szCs w:val="22"/>
              </w:rPr>
              <w:t xml:space="preserve"> </w:t>
            </w:r>
            <w:r w:rsidR="002A76AA" w:rsidRPr="002A76AA">
              <w:rPr>
                <w:rFonts w:ascii="Tahoma" w:hAnsi="Tahoma" w:cs="Tahoma"/>
                <w:b/>
                <w:sz w:val="22"/>
                <w:szCs w:val="22"/>
              </w:rPr>
              <w:t>PB</w:t>
            </w:r>
            <w:r w:rsidR="002A76AA">
              <w:rPr>
                <w:rFonts w:ascii="Tahoma" w:hAnsi="Tahoma" w:cs="Tahoma"/>
                <w:sz w:val="22"/>
                <w:szCs w:val="22"/>
              </w:rPr>
              <w:t xml:space="preserve"> </w:t>
            </w:r>
            <w:r w:rsidR="002A76AA" w:rsidRPr="002A76AA">
              <w:rPr>
                <w:rFonts w:ascii="Tahoma" w:hAnsi="Tahoma" w:cs="Tahoma"/>
                <w:i/>
                <w:sz w:val="22"/>
                <w:szCs w:val="22"/>
              </w:rPr>
              <w:t>returned to the room and the meeting.</w:t>
            </w:r>
            <w:r w:rsidR="002A76AA">
              <w:rPr>
                <w:rFonts w:ascii="Tahoma" w:hAnsi="Tahoma" w:cs="Tahoma"/>
                <w:sz w:val="22"/>
                <w:szCs w:val="22"/>
              </w:rPr>
              <w:t xml:space="preserve"> </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pStyle w:val="ListParagraph"/>
              <w:numPr>
                <w:ilvl w:val="0"/>
                <w:numId w:val="8"/>
              </w:numPr>
              <w:jc w:val="both"/>
              <w:rPr>
                <w:rFonts w:ascii="Tahoma" w:hAnsi="Tahoma" w:cs="Tahoma"/>
                <w:b/>
                <w:sz w:val="22"/>
                <w:szCs w:val="22"/>
              </w:rPr>
            </w:pPr>
          </w:p>
        </w:tc>
        <w:tc>
          <w:tcPr>
            <w:tcW w:w="9605" w:type="dxa"/>
          </w:tcPr>
          <w:p w:rsidR="00664CBA" w:rsidRPr="00C86D2B" w:rsidRDefault="00664CBA" w:rsidP="00A912E8">
            <w:pPr>
              <w:jc w:val="both"/>
              <w:rPr>
                <w:rFonts w:ascii="Tahoma" w:hAnsi="Tahoma" w:cs="Tahoma"/>
                <w:sz w:val="22"/>
                <w:szCs w:val="22"/>
              </w:rPr>
            </w:pPr>
            <w:r w:rsidRPr="00091AD0">
              <w:rPr>
                <w:rFonts w:ascii="Tahoma" w:hAnsi="Tahoma" w:cs="Tahoma"/>
                <w:b/>
                <w:color w:val="000000"/>
                <w:sz w:val="22"/>
                <w:szCs w:val="22"/>
              </w:rPr>
              <w:t>Land at Minorca Crossroads</w:t>
            </w:r>
            <w:r>
              <w:rPr>
                <w:rFonts w:ascii="Tahoma" w:hAnsi="Tahoma" w:cs="Tahoma"/>
                <w:b/>
                <w:color w:val="000000"/>
                <w:sz w:val="22"/>
                <w:szCs w:val="22"/>
              </w:rPr>
              <w:t xml:space="preserve"> –</w:t>
            </w:r>
            <w:r>
              <w:rPr>
                <w:rFonts w:ascii="Tahoma" w:hAnsi="Tahoma" w:cs="Tahoma"/>
                <w:color w:val="000000"/>
                <w:sz w:val="22"/>
                <w:szCs w:val="22"/>
              </w:rPr>
              <w:t xml:space="preserve"> Update from Clerks</w:t>
            </w:r>
            <w:r w:rsidR="00B57CC4">
              <w:rPr>
                <w:rFonts w:ascii="Tahoma" w:hAnsi="Tahoma" w:cs="Tahoma"/>
                <w:color w:val="000000"/>
                <w:sz w:val="22"/>
                <w:szCs w:val="22"/>
              </w:rPr>
              <w:t>. This matter was dealt with at item 52/17.</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Default="00664CBA" w:rsidP="00091AD0">
            <w:pPr>
              <w:jc w:val="both"/>
              <w:rPr>
                <w:rFonts w:ascii="Tahoma" w:hAnsi="Tahoma" w:cs="Tahoma"/>
                <w:b/>
                <w:sz w:val="22"/>
                <w:szCs w:val="22"/>
              </w:rPr>
            </w:pPr>
          </w:p>
        </w:tc>
        <w:tc>
          <w:tcPr>
            <w:tcW w:w="9605" w:type="dxa"/>
          </w:tcPr>
          <w:p w:rsidR="00664CBA" w:rsidRDefault="00664CBA" w:rsidP="00477E66">
            <w:pPr>
              <w:jc w:val="both"/>
              <w:rPr>
                <w:rFonts w:ascii="Tahoma" w:hAnsi="Tahoma" w:cs="Tahoma"/>
                <w:b/>
                <w:color w:val="000000"/>
                <w:sz w:val="22"/>
                <w:szCs w:val="22"/>
              </w:rPr>
            </w:pP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jc w:val="both"/>
              <w:rPr>
                <w:rFonts w:ascii="Tahoma" w:hAnsi="Tahoma" w:cs="Tahoma"/>
                <w:b/>
                <w:sz w:val="22"/>
                <w:szCs w:val="22"/>
              </w:rPr>
            </w:pPr>
            <w:r>
              <w:rPr>
                <w:rFonts w:ascii="Tahoma" w:hAnsi="Tahoma" w:cs="Tahoma"/>
                <w:b/>
                <w:sz w:val="22"/>
                <w:szCs w:val="22"/>
              </w:rPr>
              <w:t>53</w:t>
            </w:r>
            <w:r w:rsidRPr="00937E55">
              <w:rPr>
                <w:rFonts w:ascii="Tahoma" w:hAnsi="Tahoma" w:cs="Tahoma"/>
                <w:b/>
                <w:sz w:val="22"/>
                <w:szCs w:val="22"/>
              </w:rPr>
              <w:t>/17</w:t>
            </w:r>
          </w:p>
        </w:tc>
        <w:tc>
          <w:tcPr>
            <w:tcW w:w="9605" w:type="dxa"/>
          </w:tcPr>
          <w:p w:rsidR="00664CBA" w:rsidRPr="00937E55" w:rsidRDefault="00664CBA" w:rsidP="00477E66">
            <w:pPr>
              <w:jc w:val="both"/>
              <w:rPr>
                <w:rFonts w:ascii="Tahoma" w:hAnsi="Tahoma" w:cs="Tahoma"/>
                <w:b/>
                <w:sz w:val="22"/>
                <w:szCs w:val="22"/>
              </w:rPr>
            </w:pPr>
            <w:r w:rsidRPr="00937E55">
              <w:rPr>
                <w:rFonts w:ascii="Tahoma" w:hAnsi="Tahoma" w:cs="Tahoma"/>
                <w:b/>
                <w:sz w:val="22"/>
                <w:szCs w:val="22"/>
              </w:rPr>
              <w:t xml:space="preserve">General correspondence </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sz w:val="22"/>
                <w:szCs w:val="22"/>
              </w:rPr>
            </w:pPr>
          </w:p>
        </w:tc>
        <w:tc>
          <w:tcPr>
            <w:tcW w:w="9605" w:type="dxa"/>
          </w:tcPr>
          <w:p w:rsidR="002A76AA" w:rsidRDefault="00664CBA" w:rsidP="002A76AA">
            <w:pPr>
              <w:pStyle w:val="Heading1"/>
              <w:rPr>
                <w:rFonts w:ascii="Tahoma" w:hAnsi="Tahoma" w:cs="Tahoma"/>
                <w:b w:val="0"/>
                <w:color w:val="000000"/>
                <w:sz w:val="22"/>
              </w:rPr>
            </w:pPr>
            <w:r w:rsidRPr="00606505">
              <w:rPr>
                <w:rFonts w:ascii="Tahoma" w:hAnsi="Tahoma" w:cs="Tahoma"/>
                <w:color w:val="000000"/>
                <w:sz w:val="22"/>
              </w:rPr>
              <w:t>Manx Gas Community Storage facility</w:t>
            </w:r>
            <w:r>
              <w:rPr>
                <w:rFonts w:ascii="Tahoma" w:hAnsi="Tahoma" w:cs="Tahoma"/>
                <w:b w:val="0"/>
                <w:color w:val="000000"/>
                <w:sz w:val="22"/>
              </w:rPr>
              <w:t xml:space="preserve"> – Glen Road Laxey – Renewal of leas</w:t>
            </w:r>
            <w:r w:rsidR="002A76AA">
              <w:rPr>
                <w:rFonts w:ascii="Tahoma" w:hAnsi="Tahoma" w:cs="Tahoma"/>
                <w:b w:val="0"/>
                <w:color w:val="000000"/>
                <w:sz w:val="22"/>
              </w:rPr>
              <w:t xml:space="preserve">e. </w:t>
            </w:r>
          </w:p>
          <w:p w:rsidR="002A76AA" w:rsidRDefault="006E2C6B" w:rsidP="002A76AA">
            <w:pPr>
              <w:rPr>
                <w:rFonts w:ascii="Tahoma" w:hAnsi="Tahoma" w:cs="Tahoma"/>
                <w:i/>
                <w:sz w:val="22"/>
                <w:szCs w:val="22"/>
              </w:rPr>
            </w:pPr>
            <w:r w:rsidRPr="006E2C6B">
              <w:rPr>
                <w:rFonts w:ascii="Tahoma" w:hAnsi="Tahoma" w:cs="Tahoma"/>
                <w:i/>
                <w:sz w:val="22"/>
                <w:szCs w:val="22"/>
              </w:rPr>
              <w:t xml:space="preserve">Discussion took place as to the current rental charge for the lease and whether this should be increased. </w:t>
            </w:r>
            <w:r w:rsidRPr="003D7530">
              <w:rPr>
                <w:rFonts w:ascii="Tahoma" w:hAnsi="Tahoma" w:cs="Tahoma"/>
                <w:b/>
                <w:i/>
                <w:sz w:val="22"/>
                <w:szCs w:val="22"/>
              </w:rPr>
              <w:t>PB</w:t>
            </w:r>
            <w:r w:rsidRPr="006E2C6B">
              <w:rPr>
                <w:rFonts w:ascii="Tahoma" w:hAnsi="Tahoma" w:cs="Tahoma"/>
                <w:i/>
                <w:sz w:val="22"/>
                <w:szCs w:val="22"/>
              </w:rPr>
              <w:t xml:space="preserve"> advised that it was usual practice for the charge to rise by RPI on an annual basis. It was agreed that legal advice should be taken on this matter and on the efficacy of the wording and intention of the current lease. This was agreed.  </w:t>
            </w:r>
          </w:p>
          <w:p w:rsidR="00AD3B32" w:rsidRPr="006E2C6B" w:rsidRDefault="00AD3B32" w:rsidP="002A76AA">
            <w:pPr>
              <w:rPr>
                <w:rFonts w:ascii="Tahoma" w:hAnsi="Tahoma" w:cs="Tahoma"/>
                <w:i/>
                <w:sz w:val="22"/>
                <w:szCs w:val="22"/>
              </w:rPr>
            </w:pPr>
            <w:r w:rsidRPr="00B07FF6">
              <w:rPr>
                <w:rFonts w:ascii="Tahoma" w:hAnsi="Tahoma" w:cs="Tahoma"/>
                <w:b/>
                <w:i/>
                <w:sz w:val="22"/>
                <w:szCs w:val="22"/>
              </w:rPr>
              <w:t>SC</w:t>
            </w:r>
            <w:r>
              <w:rPr>
                <w:rFonts w:ascii="Tahoma" w:hAnsi="Tahoma" w:cs="Tahoma"/>
                <w:i/>
                <w:sz w:val="22"/>
                <w:szCs w:val="22"/>
              </w:rPr>
              <w:t xml:space="preserve"> requested that an up to date risk assessment be obtained from Manx Gas as part of the lease agreement. This was agreed. </w:t>
            </w:r>
            <w:r w:rsidRPr="00B07FF6">
              <w:rPr>
                <w:rFonts w:ascii="Tahoma" w:hAnsi="Tahoma" w:cs="Tahoma"/>
                <w:b/>
                <w:i/>
                <w:sz w:val="22"/>
                <w:szCs w:val="22"/>
              </w:rPr>
              <w:t xml:space="preserve">PB </w:t>
            </w:r>
            <w:r>
              <w:rPr>
                <w:rFonts w:ascii="Tahoma" w:hAnsi="Tahoma" w:cs="Tahoma"/>
                <w:i/>
                <w:sz w:val="22"/>
                <w:szCs w:val="22"/>
              </w:rPr>
              <w:t xml:space="preserve">to request. </w:t>
            </w:r>
          </w:p>
        </w:tc>
        <w:tc>
          <w:tcPr>
            <w:tcW w:w="737" w:type="dxa"/>
          </w:tcPr>
          <w:p w:rsidR="00664CBA" w:rsidRDefault="00664CBA" w:rsidP="00477E66">
            <w:pPr>
              <w:jc w:val="both"/>
              <w:rPr>
                <w:rFonts w:ascii="Tahoma" w:hAnsi="Tahoma" w:cs="Tahoma"/>
                <w:b/>
                <w:bCs/>
                <w:sz w:val="24"/>
                <w:szCs w:val="24"/>
              </w:rPr>
            </w:pPr>
          </w:p>
          <w:p w:rsidR="003D7530" w:rsidRDefault="003D7530" w:rsidP="00477E66">
            <w:pPr>
              <w:jc w:val="both"/>
              <w:rPr>
                <w:rFonts w:ascii="Tahoma" w:hAnsi="Tahoma" w:cs="Tahoma"/>
                <w:b/>
                <w:bCs/>
                <w:sz w:val="24"/>
                <w:szCs w:val="24"/>
              </w:rPr>
            </w:pPr>
          </w:p>
          <w:p w:rsidR="003D7530" w:rsidRDefault="003D7530" w:rsidP="00477E66">
            <w:pPr>
              <w:jc w:val="both"/>
              <w:rPr>
                <w:rFonts w:ascii="Tahoma" w:hAnsi="Tahoma" w:cs="Tahoma"/>
                <w:b/>
                <w:bCs/>
                <w:sz w:val="24"/>
                <w:szCs w:val="24"/>
              </w:rPr>
            </w:pPr>
          </w:p>
          <w:p w:rsidR="003D7530" w:rsidRPr="003D7530" w:rsidRDefault="003D7530" w:rsidP="00477E66">
            <w:pPr>
              <w:jc w:val="both"/>
              <w:rPr>
                <w:rFonts w:ascii="Tahoma" w:hAnsi="Tahoma" w:cs="Tahoma"/>
                <w:b/>
                <w:bCs/>
                <w:sz w:val="16"/>
                <w:szCs w:val="16"/>
              </w:rPr>
            </w:pPr>
            <w:r w:rsidRPr="003D7530">
              <w:rPr>
                <w:rFonts w:ascii="Tahoma" w:hAnsi="Tahoma" w:cs="Tahoma"/>
                <w:b/>
                <w:bCs/>
                <w:sz w:val="16"/>
                <w:szCs w:val="16"/>
              </w:rPr>
              <w:t>PB</w:t>
            </w: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Default="00664CBA" w:rsidP="00477E66">
            <w:pPr>
              <w:jc w:val="both"/>
              <w:rPr>
                <w:rFonts w:ascii="Tahoma" w:hAnsi="Tahoma" w:cs="Tahoma"/>
                <w:color w:val="000000"/>
                <w:sz w:val="22"/>
                <w:szCs w:val="22"/>
              </w:rPr>
            </w:pPr>
            <w:r w:rsidRPr="00606505">
              <w:rPr>
                <w:rFonts w:ascii="Tahoma" w:hAnsi="Tahoma" w:cs="Tahoma"/>
                <w:b/>
                <w:color w:val="000000"/>
                <w:sz w:val="22"/>
                <w:szCs w:val="22"/>
              </w:rPr>
              <w:t>Old Sunday School,</w:t>
            </w:r>
            <w:r>
              <w:rPr>
                <w:rFonts w:ascii="Tahoma" w:hAnsi="Tahoma" w:cs="Tahoma"/>
                <w:color w:val="000000"/>
                <w:sz w:val="22"/>
                <w:szCs w:val="22"/>
              </w:rPr>
              <w:t xml:space="preserve"> Glen Road, Laxey – Access to Property over Commissioners land, lane accessing the Community Storage Facility.</w:t>
            </w:r>
          </w:p>
          <w:p w:rsidR="003D7530" w:rsidRPr="003D7530" w:rsidRDefault="00B07FF6" w:rsidP="00477E66">
            <w:pPr>
              <w:jc w:val="both"/>
              <w:rPr>
                <w:rFonts w:ascii="Tahoma" w:hAnsi="Tahoma" w:cs="Tahoma"/>
                <w:i/>
                <w:color w:val="000000"/>
                <w:sz w:val="22"/>
                <w:szCs w:val="22"/>
              </w:rPr>
            </w:pPr>
            <w:r>
              <w:rPr>
                <w:rFonts w:ascii="Tahoma" w:hAnsi="Tahoma" w:cs="Tahoma"/>
                <w:i/>
                <w:color w:val="000000"/>
                <w:sz w:val="22"/>
                <w:szCs w:val="22"/>
              </w:rPr>
              <w:t>It was Resolved</w:t>
            </w:r>
            <w:r w:rsidR="003D7530" w:rsidRPr="003D7530">
              <w:rPr>
                <w:rFonts w:ascii="Tahoma" w:hAnsi="Tahoma" w:cs="Tahoma"/>
                <w:i/>
                <w:color w:val="000000"/>
                <w:sz w:val="22"/>
                <w:szCs w:val="22"/>
              </w:rPr>
              <w:t xml:space="preserve"> that this matter should be passed to the Commissioners' advocate for scrutiny and advice. Agreed. </w:t>
            </w:r>
            <w:r w:rsidR="003D7530" w:rsidRPr="003D7530">
              <w:rPr>
                <w:rFonts w:ascii="Tahoma" w:hAnsi="Tahoma" w:cs="Tahoma"/>
                <w:b/>
                <w:i/>
                <w:color w:val="000000"/>
                <w:sz w:val="22"/>
                <w:szCs w:val="22"/>
              </w:rPr>
              <w:t>PB</w:t>
            </w:r>
            <w:r w:rsidR="003D7530">
              <w:rPr>
                <w:rFonts w:ascii="Tahoma" w:hAnsi="Tahoma" w:cs="Tahoma"/>
                <w:i/>
                <w:color w:val="000000"/>
                <w:sz w:val="22"/>
                <w:szCs w:val="22"/>
              </w:rPr>
              <w:t xml:space="preserve"> to arrange.</w:t>
            </w:r>
            <w:bookmarkStart w:id="1" w:name="_GoBack"/>
            <w:bookmarkEnd w:id="1"/>
          </w:p>
        </w:tc>
        <w:tc>
          <w:tcPr>
            <w:tcW w:w="737" w:type="dxa"/>
          </w:tcPr>
          <w:p w:rsidR="00664CBA" w:rsidRDefault="00664CBA" w:rsidP="00477E66">
            <w:pPr>
              <w:jc w:val="both"/>
              <w:rPr>
                <w:rFonts w:ascii="Tahoma" w:hAnsi="Tahoma" w:cs="Tahoma"/>
                <w:b/>
                <w:bCs/>
                <w:sz w:val="24"/>
                <w:szCs w:val="24"/>
              </w:rPr>
            </w:pPr>
          </w:p>
          <w:p w:rsidR="003D7530" w:rsidRDefault="003D7530" w:rsidP="00477E66">
            <w:pPr>
              <w:jc w:val="both"/>
              <w:rPr>
                <w:rFonts w:ascii="Tahoma" w:hAnsi="Tahoma" w:cs="Tahoma"/>
                <w:b/>
                <w:bCs/>
                <w:sz w:val="24"/>
                <w:szCs w:val="24"/>
              </w:rPr>
            </w:pPr>
          </w:p>
          <w:p w:rsidR="003D7530" w:rsidRPr="003D7530" w:rsidRDefault="003D7530" w:rsidP="00477E66">
            <w:pPr>
              <w:jc w:val="both"/>
              <w:rPr>
                <w:rFonts w:ascii="Tahoma" w:hAnsi="Tahoma" w:cs="Tahoma"/>
                <w:b/>
                <w:bCs/>
                <w:sz w:val="16"/>
                <w:szCs w:val="16"/>
              </w:rPr>
            </w:pPr>
            <w:r>
              <w:rPr>
                <w:rFonts w:ascii="Tahoma" w:hAnsi="Tahoma" w:cs="Tahoma"/>
                <w:b/>
                <w:bCs/>
                <w:sz w:val="16"/>
                <w:szCs w:val="16"/>
              </w:rPr>
              <w:t>PB</w:t>
            </w: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Default="00664CBA" w:rsidP="00053532">
            <w:pPr>
              <w:jc w:val="both"/>
              <w:rPr>
                <w:rFonts w:ascii="Tahoma" w:hAnsi="Tahoma" w:cs="Tahoma"/>
                <w:color w:val="000000"/>
                <w:sz w:val="22"/>
                <w:szCs w:val="22"/>
              </w:rPr>
            </w:pPr>
            <w:r w:rsidRPr="00792F07">
              <w:rPr>
                <w:rFonts w:ascii="Tahoma" w:hAnsi="Tahoma" w:cs="Tahoma"/>
                <w:b/>
                <w:color w:val="000000"/>
                <w:sz w:val="22"/>
                <w:szCs w:val="22"/>
              </w:rPr>
              <w:t>Retained Health and Safety Services</w:t>
            </w:r>
            <w:r>
              <w:rPr>
                <w:rFonts w:ascii="Tahoma" w:hAnsi="Tahoma" w:cs="Tahoma"/>
                <w:color w:val="000000"/>
                <w:sz w:val="22"/>
                <w:szCs w:val="22"/>
              </w:rPr>
              <w:t xml:space="preserve"> – The current arrangement with Pegasus for retained H&amp;S</w:t>
            </w:r>
            <w:r w:rsidRPr="00BF70AC">
              <w:rPr>
                <w:rFonts w:ascii="Tahoma" w:hAnsi="Tahoma" w:cs="Tahoma"/>
                <w:color w:val="000000"/>
                <w:sz w:val="22"/>
                <w:szCs w:val="22"/>
              </w:rPr>
              <w:t xml:space="preserve"> service is due on </w:t>
            </w:r>
            <w:r>
              <w:rPr>
                <w:rFonts w:ascii="Tahoma" w:hAnsi="Tahoma" w:cs="Tahoma"/>
                <w:color w:val="000000"/>
                <w:sz w:val="22"/>
                <w:szCs w:val="22"/>
              </w:rPr>
              <w:t>the 12/08/17. C</w:t>
            </w:r>
            <w:r w:rsidRPr="00BF70AC">
              <w:rPr>
                <w:rFonts w:ascii="Tahoma" w:hAnsi="Tahoma" w:cs="Tahoma"/>
                <w:color w:val="000000"/>
                <w:sz w:val="22"/>
                <w:szCs w:val="22"/>
              </w:rPr>
              <w:t>onfirm</w:t>
            </w:r>
            <w:r>
              <w:rPr>
                <w:rFonts w:ascii="Tahoma" w:hAnsi="Tahoma" w:cs="Tahoma"/>
                <w:color w:val="000000"/>
                <w:sz w:val="22"/>
                <w:szCs w:val="22"/>
              </w:rPr>
              <w:t>ation required that the Commissioners wish to continue with this service arrangement, the fee will be the same as 2016/17.</w:t>
            </w:r>
          </w:p>
          <w:p w:rsidR="003D7530" w:rsidRPr="003D7530" w:rsidRDefault="003D7530" w:rsidP="00053532">
            <w:pPr>
              <w:jc w:val="both"/>
              <w:rPr>
                <w:rFonts w:ascii="Tahoma" w:hAnsi="Tahoma" w:cs="Tahoma"/>
                <w:i/>
                <w:color w:val="000000"/>
                <w:sz w:val="22"/>
                <w:szCs w:val="22"/>
              </w:rPr>
            </w:pPr>
            <w:r w:rsidRPr="003D7530">
              <w:rPr>
                <w:rFonts w:ascii="Tahoma" w:hAnsi="Tahoma" w:cs="Tahoma"/>
                <w:i/>
                <w:color w:val="000000"/>
                <w:sz w:val="22"/>
                <w:szCs w:val="22"/>
              </w:rPr>
              <w:t xml:space="preserve">The success and progress made in this area was noted. It was agreed that the contract should be renewed with Pegasus on similar terms. </w:t>
            </w:r>
            <w:r w:rsidR="00AD3B32" w:rsidRPr="00AD3B32">
              <w:rPr>
                <w:rFonts w:ascii="Tahoma" w:hAnsi="Tahoma" w:cs="Tahoma"/>
                <w:b/>
                <w:i/>
                <w:color w:val="000000"/>
                <w:sz w:val="22"/>
                <w:szCs w:val="22"/>
              </w:rPr>
              <w:t xml:space="preserve">MR </w:t>
            </w:r>
            <w:r w:rsidR="00AD3B32">
              <w:rPr>
                <w:rFonts w:ascii="Tahoma" w:hAnsi="Tahoma" w:cs="Tahoma"/>
                <w:i/>
                <w:color w:val="000000"/>
                <w:sz w:val="22"/>
                <w:szCs w:val="22"/>
              </w:rPr>
              <w:t>to arrange.</w:t>
            </w:r>
          </w:p>
        </w:tc>
        <w:tc>
          <w:tcPr>
            <w:tcW w:w="737" w:type="dxa"/>
          </w:tcPr>
          <w:p w:rsidR="00664CBA" w:rsidRDefault="00664CBA" w:rsidP="00477E66">
            <w:pPr>
              <w:jc w:val="both"/>
              <w:rPr>
                <w:rFonts w:ascii="Tahoma" w:hAnsi="Tahoma" w:cs="Tahoma"/>
                <w:b/>
                <w:bCs/>
                <w:sz w:val="16"/>
                <w:szCs w:val="16"/>
              </w:rPr>
            </w:pPr>
          </w:p>
          <w:p w:rsidR="00AD3B32" w:rsidRDefault="00AD3B32" w:rsidP="00477E66">
            <w:pPr>
              <w:jc w:val="both"/>
              <w:rPr>
                <w:rFonts w:ascii="Tahoma" w:hAnsi="Tahoma" w:cs="Tahoma"/>
                <w:b/>
                <w:bCs/>
                <w:sz w:val="16"/>
                <w:szCs w:val="16"/>
              </w:rPr>
            </w:pPr>
          </w:p>
          <w:p w:rsidR="00AD3B32" w:rsidRDefault="00AD3B32" w:rsidP="00477E66">
            <w:pPr>
              <w:jc w:val="both"/>
              <w:rPr>
                <w:rFonts w:ascii="Tahoma" w:hAnsi="Tahoma" w:cs="Tahoma"/>
                <w:b/>
                <w:bCs/>
                <w:sz w:val="16"/>
                <w:szCs w:val="16"/>
              </w:rPr>
            </w:pPr>
          </w:p>
          <w:p w:rsidR="00AD3B32" w:rsidRDefault="00AD3B32" w:rsidP="00477E66">
            <w:pPr>
              <w:jc w:val="both"/>
              <w:rPr>
                <w:rFonts w:ascii="Tahoma" w:hAnsi="Tahoma" w:cs="Tahoma"/>
                <w:b/>
                <w:bCs/>
                <w:sz w:val="16"/>
                <w:szCs w:val="16"/>
              </w:rPr>
            </w:pPr>
          </w:p>
          <w:p w:rsidR="00AD3B32" w:rsidRPr="00AD3B32" w:rsidRDefault="00AD3B32" w:rsidP="00477E66">
            <w:pPr>
              <w:jc w:val="both"/>
              <w:rPr>
                <w:rFonts w:ascii="Tahoma" w:hAnsi="Tahoma" w:cs="Tahoma"/>
                <w:b/>
                <w:bCs/>
                <w:sz w:val="16"/>
                <w:szCs w:val="16"/>
              </w:rPr>
            </w:pPr>
            <w:r>
              <w:rPr>
                <w:rFonts w:ascii="Tahoma" w:hAnsi="Tahoma" w:cs="Tahoma"/>
                <w:b/>
                <w:bCs/>
                <w:sz w:val="16"/>
                <w:szCs w:val="16"/>
              </w:rPr>
              <w:t>PB</w:t>
            </w: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Pr="00792F07" w:rsidRDefault="00664CBA" w:rsidP="00053532">
            <w:pPr>
              <w:jc w:val="both"/>
              <w:rPr>
                <w:rFonts w:ascii="Tahoma" w:hAnsi="Tahoma" w:cs="Tahoma"/>
                <w:b/>
                <w:color w:val="000000"/>
                <w:sz w:val="22"/>
                <w:szCs w:val="22"/>
              </w:rPr>
            </w:pPr>
            <w:r>
              <w:rPr>
                <w:rFonts w:ascii="Tahoma" w:hAnsi="Tahoma" w:cs="Tahoma"/>
                <w:b/>
                <w:color w:val="000000"/>
                <w:sz w:val="22"/>
                <w:szCs w:val="22"/>
              </w:rPr>
              <w:t xml:space="preserve">MNH – </w:t>
            </w:r>
            <w:r w:rsidRPr="00612360">
              <w:rPr>
                <w:rFonts w:ascii="Tahoma" w:hAnsi="Tahoma" w:cs="Tahoma"/>
                <w:color w:val="000000"/>
                <w:sz w:val="22"/>
                <w:szCs w:val="22"/>
              </w:rPr>
              <w:t xml:space="preserve">Invitation to </w:t>
            </w:r>
            <w:r w:rsidRPr="00612360">
              <w:rPr>
                <w:rFonts w:ascii="Tahoma" w:hAnsi="Tahoma" w:cs="Tahoma"/>
                <w:b/>
                <w:color w:val="000000"/>
                <w:sz w:val="22"/>
                <w:szCs w:val="22"/>
              </w:rPr>
              <w:t>TK</w:t>
            </w:r>
            <w:r w:rsidRPr="00612360">
              <w:rPr>
                <w:rFonts w:ascii="Tahoma" w:hAnsi="Tahoma" w:cs="Tahoma"/>
                <w:color w:val="000000"/>
                <w:sz w:val="22"/>
                <w:szCs w:val="22"/>
              </w:rPr>
              <w:t xml:space="preserve"> to attend Heritage Day Event at Manx Museum, 5.30 – 7.00 pm Friday 18</w:t>
            </w:r>
            <w:r w:rsidRPr="00612360">
              <w:rPr>
                <w:rFonts w:ascii="Tahoma" w:hAnsi="Tahoma" w:cs="Tahoma"/>
                <w:color w:val="000000"/>
                <w:sz w:val="22"/>
                <w:szCs w:val="22"/>
                <w:vertAlign w:val="superscript"/>
              </w:rPr>
              <w:t>th</w:t>
            </w:r>
            <w:r w:rsidRPr="00612360">
              <w:rPr>
                <w:rFonts w:ascii="Tahoma" w:hAnsi="Tahoma" w:cs="Tahoma"/>
                <w:color w:val="000000"/>
                <w:sz w:val="22"/>
                <w:szCs w:val="22"/>
              </w:rPr>
              <w:t xml:space="preserve"> August.</w:t>
            </w:r>
          </w:p>
        </w:tc>
        <w:tc>
          <w:tcPr>
            <w:tcW w:w="737" w:type="dxa"/>
          </w:tcPr>
          <w:p w:rsidR="00664CBA" w:rsidRDefault="00664CBA" w:rsidP="00477E66">
            <w:pPr>
              <w:jc w:val="both"/>
              <w:rPr>
                <w:rFonts w:ascii="Tahoma" w:hAnsi="Tahoma" w:cs="Tahoma"/>
                <w:b/>
                <w:bCs/>
                <w:sz w:val="16"/>
                <w:szCs w:val="16"/>
              </w:rPr>
            </w:pPr>
          </w:p>
          <w:p w:rsidR="00AD3B32" w:rsidRPr="00AD3B32" w:rsidRDefault="00AD3B32" w:rsidP="00477E66">
            <w:pPr>
              <w:jc w:val="both"/>
              <w:rPr>
                <w:rFonts w:ascii="Tahoma" w:hAnsi="Tahoma" w:cs="Tahoma"/>
                <w:b/>
                <w:bCs/>
                <w:sz w:val="14"/>
                <w:szCs w:val="14"/>
              </w:rPr>
            </w:pPr>
            <w:r w:rsidRPr="00AD3B32">
              <w:rPr>
                <w:rFonts w:ascii="Tahoma" w:hAnsi="Tahoma" w:cs="Tahoma"/>
                <w:b/>
                <w:bCs/>
                <w:sz w:val="14"/>
                <w:szCs w:val="14"/>
              </w:rPr>
              <w:t>TK to attend</w:t>
            </w: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Pr="00612360" w:rsidRDefault="00664CBA" w:rsidP="005167ED">
            <w:pPr>
              <w:jc w:val="both"/>
              <w:rPr>
                <w:rFonts w:ascii="Tahoma" w:hAnsi="Tahoma" w:cs="Tahoma"/>
                <w:color w:val="000000"/>
                <w:sz w:val="22"/>
                <w:szCs w:val="22"/>
              </w:rPr>
            </w:pPr>
            <w:r>
              <w:rPr>
                <w:rFonts w:ascii="Tahoma" w:hAnsi="Tahoma" w:cs="Tahoma"/>
                <w:b/>
                <w:color w:val="000000"/>
                <w:sz w:val="22"/>
                <w:szCs w:val="22"/>
              </w:rPr>
              <w:t xml:space="preserve">RAFA – </w:t>
            </w:r>
            <w:r w:rsidRPr="00612360">
              <w:rPr>
                <w:rFonts w:ascii="Tahoma" w:hAnsi="Tahoma" w:cs="Tahoma"/>
                <w:color w:val="000000"/>
                <w:sz w:val="22"/>
                <w:szCs w:val="22"/>
              </w:rPr>
              <w:t>Invitation to the Chairman to attend Battle of Britain Concert, Friday 15</w:t>
            </w:r>
            <w:r w:rsidRPr="00612360">
              <w:rPr>
                <w:rFonts w:ascii="Tahoma" w:hAnsi="Tahoma" w:cs="Tahoma"/>
                <w:color w:val="000000"/>
                <w:sz w:val="22"/>
                <w:szCs w:val="22"/>
                <w:vertAlign w:val="superscript"/>
              </w:rPr>
              <w:t>th</w:t>
            </w:r>
            <w:r w:rsidRPr="00612360">
              <w:rPr>
                <w:rFonts w:ascii="Tahoma" w:hAnsi="Tahoma" w:cs="Tahoma"/>
                <w:color w:val="000000"/>
                <w:sz w:val="22"/>
                <w:szCs w:val="22"/>
              </w:rPr>
              <w:t xml:space="preserve"> September, 7.00pm, St George’s Church</w:t>
            </w:r>
            <w:r>
              <w:rPr>
                <w:rFonts w:ascii="Tahoma" w:hAnsi="Tahoma" w:cs="Tahoma"/>
                <w:color w:val="000000"/>
                <w:sz w:val="22"/>
                <w:szCs w:val="22"/>
              </w:rPr>
              <w:t>, and Church Service, Sunday 17</w:t>
            </w:r>
            <w:r w:rsidRPr="005167ED">
              <w:rPr>
                <w:rFonts w:ascii="Tahoma" w:hAnsi="Tahoma" w:cs="Tahoma"/>
                <w:color w:val="000000"/>
                <w:sz w:val="22"/>
                <w:szCs w:val="22"/>
                <w:vertAlign w:val="superscript"/>
              </w:rPr>
              <w:t>th</w:t>
            </w:r>
            <w:r>
              <w:rPr>
                <w:rFonts w:ascii="Tahoma" w:hAnsi="Tahoma" w:cs="Tahoma"/>
                <w:color w:val="000000"/>
                <w:sz w:val="22"/>
                <w:szCs w:val="22"/>
              </w:rPr>
              <w:t xml:space="preserve"> September, 11.00 am, St George’s Church. </w:t>
            </w:r>
          </w:p>
        </w:tc>
        <w:tc>
          <w:tcPr>
            <w:tcW w:w="737" w:type="dxa"/>
          </w:tcPr>
          <w:p w:rsidR="00AD3B32" w:rsidRDefault="00AD3B32" w:rsidP="00477E66">
            <w:pPr>
              <w:jc w:val="both"/>
              <w:rPr>
                <w:rFonts w:ascii="Tahoma" w:hAnsi="Tahoma" w:cs="Tahoma"/>
                <w:b/>
                <w:bCs/>
                <w:sz w:val="14"/>
                <w:szCs w:val="14"/>
              </w:rPr>
            </w:pPr>
          </w:p>
          <w:p w:rsidR="00664CBA" w:rsidRDefault="00AD3B32" w:rsidP="00477E66">
            <w:pPr>
              <w:jc w:val="both"/>
              <w:rPr>
                <w:rFonts w:ascii="Tahoma" w:hAnsi="Tahoma" w:cs="Tahoma"/>
                <w:b/>
                <w:bCs/>
                <w:sz w:val="24"/>
                <w:szCs w:val="24"/>
              </w:rPr>
            </w:pPr>
            <w:r>
              <w:rPr>
                <w:rFonts w:ascii="Tahoma" w:hAnsi="Tahoma" w:cs="Tahoma"/>
                <w:b/>
                <w:bCs/>
                <w:sz w:val="14"/>
                <w:szCs w:val="14"/>
              </w:rPr>
              <w:t>ND</w:t>
            </w:r>
            <w:r w:rsidRPr="00AD3B32">
              <w:rPr>
                <w:rFonts w:ascii="Tahoma" w:hAnsi="Tahoma" w:cs="Tahoma"/>
                <w:b/>
                <w:bCs/>
                <w:sz w:val="14"/>
                <w:szCs w:val="14"/>
              </w:rPr>
              <w:t xml:space="preserve"> to attend</w:t>
            </w:r>
          </w:p>
          <w:p w:rsidR="00AD3B32" w:rsidRPr="00937E55" w:rsidRDefault="00AD3B32"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Default="00664CBA" w:rsidP="00053532">
            <w:pPr>
              <w:jc w:val="both"/>
              <w:rPr>
                <w:rFonts w:ascii="Tahoma" w:hAnsi="Tahoma" w:cs="Tahoma"/>
                <w:color w:val="000000"/>
                <w:sz w:val="22"/>
                <w:szCs w:val="22"/>
              </w:rPr>
            </w:pPr>
            <w:r>
              <w:rPr>
                <w:rFonts w:ascii="Tahoma" w:hAnsi="Tahoma" w:cs="Tahoma"/>
                <w:b/>
                <w:color w:val="000000"/>
                <w:sz w:val="22"/>
                <w:szCs w:val="22"/>
              </w:rPr>
              <w:t xml:space="preserve">DOI – </w:t>
            </w:r>
            <w:r>
              <w:rPr>
                <w:rFonts w:ascii="Tahoma" w:hAnsi="Tahoma" w:cs="Tahoma"/>
                <w:color w:val="000000"/>
                <w:sz w:val="22"/>
                <w:szCs w:val="22"/>
              </w:rPr>
              <w:t>Notice of adoption by Local Authorities of the Freedom of Information Act 2015 on 1</w:t>
            </w:r>
            <w:r w:rsidRPr="005167ED">
              <w:rPr>
                <w:rFonts w:ascii="Tahoma" w:hAnsi="Tahoma" w:cs="Tahoma"/>
                <w:color w:val="000000"/>
                <w:sz w:val="22"/>
                <w:szCs w:val="22"/>
                <w:vertAlign w:val="superscript"/>
              </w:rPr>
              <w:t>st</w:t>
            </w:r>
            <w:r>
              <w:rPr>
                <w:rFonts w:ascii="Tahoma" w:hAnsi="Tahoma" w:cs="Tahoma"/>
                <w:color w:val="000000"/>
                <w:sz w:val="22"/>
                <w:szCs w:val="22"/>
              </w:rPr>
              <w:t xml:space="preserve"> of January 2018. </w:t>
            </w:r>
          </w:p>
          <w:p w:rsidR="00AD3B32" w:rsidRPr="00AD3B32" w:rsidRDefault="00AD3B32" w:rsidP="00053532">
            <w:pPr>
              <w:jc w:val="both"/>
              <w:rPr>
                <w:rFonts w:ascii="Tahoma" w:hAnsi="Tahoma" w:cs="Tahoma"/>
                <w:i/>
                <w:color w:val="000000"/>
                <w:sz w:val="22"/>
                <w:szCs w:val="22"/>
              </w:rPr>
            </w:pPr>
            <w:r>
              <w:rPr>
                <w:rFonts w:ascii="Tahoma" w:hAnsi="Tahoma" w:cs="Tahoma"/>
                <w:i/>
                <w:color w:val="000000"/>
                <w:sz w:val="22"/>
                <w:szCs w:val="22"/>
              </w:rPr>
              <w:t>This matter was noted.</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Default="00664CBA" w:rsidP="00053532">
            <w:pPr>
              <w:jc w:val="both"/>
              <w:rPr>
                <w:rFonts w:ascii="Tahoma" w:hAnsi="Tahoma" w:cs="Tahoma"/>
                <w:color w:val="000000"/>
                <w:sz w:val="22"/>
                <w:szCs w:val="22"/>
              </w:rPr>
            </w:pPr>
            <w:r>
              <w:rPr>
                <w:rFonts w:ascii="Tahoma" w:hAnsi="Tahoma" w:cs="Tahoma"/>
                <w:b/>
                <w:color w:val="000000"/>
                <w:sz w:val="22"/>
                <w:szCs w:val="22"/>
              </w:rPr>
              <w:t xml:space="preserve">Onchan Commissioners – </w:t>
            </w:r>
            <w:r>
              <w:rPr>
                <w:rFonts w:ascii="Tahoma" w:hAnsi="Tahoma" w:cs="Tahoma"/>
                <w:color w:val="000000"/>
                <w:sz w:val="22"/>
                <w:szCs w:val="22"/>
              </w:rPr>
              <w:t>Invitation to a Joint Board Meeting involving Garff, Braddan and Onchan to discuss social housing in the East. Thursday 21</w:t>
            </w:r>
            <w:r w:rsidRPr="005167ED">
              <w:rPr>
                <w:rFonts w:ascii="Tahoma" w:hAnsi="Tahoma" w:cs="Tahoma"/>
                <w:color w:val="000000"/>
                <w:sz w:val="22"/>
                <w:szCs w:val="22"/>
                <w:vertAlign w:val="superscript"/>
              </w:rPr>
              <w:t>st</w:t>
            </w:r>
            <w:r>
              <w:rPr>
                <w:rFonts w:ascii="Tahoma" w:hAnsi="Tahoma" w:cs="Tahoma"/>
                <w:color w:val="000000"/>
                <w:sz w:val="22"/>
                <w:szCs w:val="22"/>
              </w:rPr>
              <w:t xml:space="preserve"> September 2017, 6:30 pm, Onchan Commissioners Offices.  </w:t>
            </w:r>
          </w:p>
          <w:p w:rsidR="00AD3B32" w:rsidRPr="00AD3B32" w:rsidRDefault="00AD3B32" w:rsidP="00053532">
            <w:pPr>
              <w:jc w:val="both"/>
              <w:rPr>
                <w:rFonts w:ascii="Tahoma" w:hAnsi="Tahoma" w:cs="Tahoma"/>
                <w:i/>
                <w:color w:val="000000"/>
                <w:sz w:val="22"/>
                <w:szCs w:val="22"/>
              </w:rPr>
            </w:pPr>
            <w:r>
              <w:rPr>
                <w:rFonts w:ascii="Tahoma" w:hAnsi="Tahoma" w:cs="Tahoma"/>
                <w:i/>
                <w:color w:val="000000"/>
                <w:sz w:val="22"/>
                <w:szCs w:val="22"/>
              </w:rPr>
              <w:t>Garff and Braddan had agreed to have social housing in their area administered and allocated from a shared list from the 1</w:t>
            </w:r>
            <w:r w:rsidRPr="00AD3B32">
              <w:rPr>
                <w:rFonts w:ascii="Tahoma" w:hAnsi="Tahoma" w:cs="Tahoma"/>
                <w:i/>
                <w:color w:val="000000"/>
                <w:sz w:val="22"/>
                <w:szCs w:val="22"/>
                <w:vertAlign w:val="superscript"/>
              </w:rPr>
              <w:t>st</w:t>
            </w:r>
            <w:r>
              <w:rPr>
                <w:rFonts w:ascii="Tahoma" w:hAnsi="Tahoma" w:cs="Tahoma"/>
                <w:i/>
                <w:color w:val="000000"/>
                <w:sz w:val="22"/>
                <w:szCs w:val="22"/>
              </w:rPr>
              <w:t xml:space="preserve"> of August. Onchan had declined the offer but it was anticipated that their Board could be persuaded of the benefits for their residents/ratepayers of such an arrangement. Sheltered Housing was not included in this arrangement at this stage. </w:t>
            </w:r>
            <w:r w:rsidRPr="00AD3B32">
              <w:rPr>
                <w:rFonts w:ascii="Tahoma" w:hAnsi="Tahoma" w:cs="Tahoma"/>
                <w:i/>
                <w:color w:val="000000"/>
                <w:sz w:val="22"/>
                <w:szCs w:val="22"/>
              </w:rPr>
              <w:t xml:space="preserve">It was agreed that this invitation should be accepted. </w:t>
            </w:r>
            <w:r w:rsidRPr="00AD3B32">
              <w:rPr>
                <w:rFonts w:ascii="Tahoma" w:hAnsi="Tahoma" w:cs="Tahoma"/>
                <w:b/>
                <w:i/>
                <w:color w:val="000000"/>
                <w:sz w:val="22"/>
                <w:szCs w:val="22"/>
              </w:rPr>
              <w:t>JPN, TK, RM, ND</w:t>
            </w:r>
            <w:r>
              <w:rPr>
                <w:rFonts w:ascii="Tahoma" w:hAnsi="Tahoma" w:cs="Tahoma"/>
                <w:i/>
                <w:color w:val="000000"/>
                <w:sz w:val="22"/>
                <w:szCs w:val="22"/>
              </w:rPr>
              <w:t xml:space="preserve"> and </w:t>
            </w:r>
            <w:r w:rsidRPr="00AD3B32">
              <w:rPr>
                <w:rFonts w:ascii="Tahoma" w:hAnsi="Tahoma" w:cs="Tahoma"/>
                <w:b/>
                <w:i/>
                <w:color w:val="000000"/>
                <w:sz w:val="22"/>
                <w:szCs w:val="22"/>
              </w:rPr>
              <w:t xml:space="preserve">MF </w:t>
            </w:r>
            <w:r>
              <w:rPr>
                <w:rFonts w:ascii="Tahoma" w:hAnsi="Tahoma" w:cs="Tahoma"/>
                <w:i/>
                <w:color w:val="000000"/>
                <w:sz w:val="22"/>
                <w:szCs w:val="22"/>
              </w:rPr>
              <w:t xml:space="preserve">to attend with </w:t>
            </w:r>
            <w:r w:rsidRPr="00AD3B32">
              <w:rPr>
                <w:rFonts w:ascii="Tahoma" w:hAnsi="Tahoma" w:cs="Tahoma"/>
                <w:i/>
                <w:color w:val="000000"/>
                <w:sz w:val="22"/>
                <w:szCs w:val="22"/>
              </w:rPr>
              <w:t>JPL</w:t>
            </w:r>
            <w:r>
              <w:rPr>
                <w:rFonts w:ascii="Tahoma" w:hAnsi="Tahoma" w:cs="Tahoma"/>
                <w:i/>
                <w:color w:val="000000"/>
                <w:sz w:val="22"/>
                <w:szCs w:val="22"/>
              </w:rPr>
              <w:t xml:space="preserve"> and clerks. The MHKs had als</w:t>
            </w:r>
            <w:r w:rsidR="001E3CBD">
              <w:rPr>
                <w:rFonts w:ascii="Tahoma" w:hAnsi="Tahoma" w:cs="Tahoma"/>
                <w:i/>
                <w:color w:val="000000"/>
                <w:sz w:val="22"/>
                <w:szCs w:val="22"/>
              </w:rPr>
              <w:t>o been invited.</w:t>
            </w:r>
            <w:r>
              <w:rPr>
                <w:rFonts w:ascii="Tahoma" w:hAnsi="Tahoma" w:cs="Tahoma"/>
                <w:i/>
                <w:color w:val="000000"/>
                <w:sz w:val="22"/>
                <w:szCs w:val="22"/>
              </w:rPr>
              <w:t xml:space="preserve"> </w:t>
            </w:r>
            <w:r w:rsidRPr="00AD3B32">
              <w:rPr>
                <w:rFonts w:ascii="Tahoma" w:hAnsi="Tahoma" w:cs="Tahoma"/>
                <w:i/>
                <w:color w:val="000000"/>
                <w:sz w:val="22"/>
                <w:szCs w:val="22"/>
              </w:rPr>
              <w:t>Clerks to advise</w:t>
            </w:r>
            <w:r>
              <w:rPr>
                <w:rFonts w:ascii="Tahoma" w:hAnsi="Tahoma" w:cs="Tahoma"/>
                <w:i/>
                <w:color w:val="000000"/>
                <w:sz w:val="22"/>
                <w:szCs w:val="22"/>
              </w:rPr>
              <w:t xml:space="preserve"> Onchan</w:t>
            </w:r>
            <w:r w:rsidRPr="00AD3B32">
              <w:rPr>
                <w:rFonts w:ascii="Tahoma" w:hAnsi="Tahoma" w:cs="Tahoma"/>
                <w:i/>
                <w:color w:val="000000"/>
                <w:sz w:val="22"/>
                <w:szCs w:val="22"/>
              </w:rPr>
              <w:t xml:space="preserve">. </w:t>
            </w:r>
          </w:p>
        </w:tc>
        <w:tc>
          <w:tcPr>
            <w:tcW w:w="737" w:type="dxa"/>
          </w:tcPr>
          <w:p w:rsidR="00664CBA" w:rsidRDefault="00664CBA" w:rsidP="00477E66">
            <w:pPr>
              <w:jc w:val="both"/>
              <w:rPr>
                <w:rFonts w:ascii="Tahoma" w:hAnsi="Tahoma" w:cs="Tahoma"/>
                <w:b/>
                <w:bCs/>
                <w:sz w:val="24"/>
                <w:szCs w:val="24"/>
              </w:rPr>
            </w:pPr>
          </w:p>
          <w:p w:rsidR="00AD3B32" w:rsidRDefault="00AD3B32" w:rsidP="00477E66">
            <w:pPr>
              <w:jc w:val="both"/>
              <w:rPr>
                <w:rFonts w:ascii="Tahoma" w:hAnsi="Tahoma" w:cs="Tahoma"/>
                <w:b/>
                <w:bCs/>
                <w:sz w:val="24"/>
                <w:szCs w:val="24"/>
              </w:rPr>
            </w:pPr>
          </w:p>
          <w:p w:rsidR="00AD3B32" w:rsidRDefault="00AD3B32" w:rsidP="00477E66">
            <w:pPr>
              <w:jc w:val="both"/>
              <w:rPr>
                <w:rFonts w:ascii="Tahoma" w:hAnsi="Tahoma" w:cs="Tahoma"/>
                <w:b/>
                <w:bCs/>
                <w:sz w:val="24"/>
                <w:szCs w:val="24"/>
              </w:rPr>
            </w:pPr>
          </w:p>
          <w:p w:rsidR="00AD3B32" w:rsidRDefault="00AD3B32" w:rsidP="00477E66">
            <w:pPr>
              <w:jc w:val="both"/>
              <w:rPr>
                <w:rFonts w:ascii="Tahoma" w:hAnsi="Tahoma" w:cs="Tahoma"/>
                <w:b/>
                <w:bCs/>
                <w:sz w:val="24"/>
                <w:szCs w:val="24"/>
              </w:rPr>
            </w:pPr>
          </w:p>
          <w:p w:rsidR="001E3CBD" w:rsidRDefault="001E3CBD" w:rsidP="00477E66">
            <w:pPr>
              <w:jc w:val="both"/>
              <w:rPr>
                <w:rFonts w:ascii="Tahoma" w:hAnsi="Tahoma" w:cs="Tahoma"/>
                <w:b/>
                <w:bCs/>
                <w:sz w:val="24"/>
                <w:szCs w:val="24"/>
              </w:rPr>
            </w:pPr>
          </w:p>
          <w:p w:rsidR="001E3CBD" w:rsidRDefault="001E3CBD" w:rsidP="00477E66">
            <w:pPr>
              <w:jc w:val="both"/>
              <w:rPr>
                <w:rFonts w:ascii="Tahoma" w:hAnsi="Tahoma" w:cs="Tahoma"/>
                <w:b/>
                <w:bCs/>
                <w:sz w:val="24"/>
                <w:szCs w:val="24"/>
              </w:rPr>
            </w:pPr>
          </w:p>
          <w:p w:rsidR="00AD3B32" w:rsidRDefault="00AD3B32" w:rsidP="00477E66">
            <w:pPr>
              <w:jc w:val="both"/>
              <w:rPr>
                <w:rFonts w:ascii="Tahoma" w:hAnsi="Tahoma" w:cs="Tahoma"/>
                <w:b/>
                <w:bCs/>
                <w:sz w:val="24"/>
                <w:szCs w:val="24"/>
              </w:rPr>
            </w:pPr>
          </w:p>
          <w:p w:rsidR="00AD3B32" w:rsidRPr="00AD3B32" w:rsidRDefault="00AD3B32" w:rsidP="00477E66">
            <w:pPr>
              <w:jc w:val="both"/>
              <w:rPr>
                <w:rFonts w:ascii="Tahoma" w:hAnsi="Tahoma" w:cs="Tahoma"/>
                <w:b/>
                <w:bCs/>
                <w:sz w:val="16"/>
                <w:szCs w:val="16"/>
              </w:rPr>
            </w:pPr>
            <w:r>
              <w:rPr>
                <w:rFonts w:ascii="Tahoma" w:hAnsi="Tahoma" w:cs="Tahoma"/>
                <w:b/>
                <w:bCs/>
                <w:sz w:val="16"/>
                <w:szCs w:val="16"/>
              </w:rPr>
              <w:t>clerks</w:t>
            </w:r>
          </w:p>
        </w:tc>
      </w:tr>
      <w:tr w:rsidR="00664CBA" w:rsidRPr="003B4129" w:rsidTr="00664CBA">
        <w:tc>
          <w:tcPr>
            <w:tcW w:w="993" w:type="dxa"/>
          </w:tcPr>
          <w:p w:rsidR="00664CBA" w:rsidRPr="00937E55" w:rsidRDefault="00664CBA" w:rsidP="00477E66">
            <w:pPr>
              <w:numPr>
                <w:ilvl w:val="0"/>
                <w:numId w:val="3"/>
              </w:numPr>
              <w:jc w:val="both"/>
              <w:rPr>
                <w:rFonts w:ascii="Tahoma" w:hAnsi="Tahoma" w:cs="Tahoma"/>
                <w:b/>
                <w:sz w:val="22"/>
                <w:szCs w:val="22"/>
              </w:rPr>
            </w:pPr>
          </w:p>
        </w:tc>
        <w:tc>
          <w:tcPr>
            <w:tcW w:w="9605" w:type="dxa"/>
          </w:tcPr>
          <w:p w:rsidR="00664CBA" w:rsidRDefault="00664CBA" w:rsidP="00053532">
            <w:pPr>
              <w:jc w:val="both"/>
              <w:rPr>
                <w:rFonts w:ascii="Tahoma" w:hAnsi="Tahoma" w:cs="Tahoma"/>
                <w:b/>
                <w:color w:val="000000"/>
                <w:sz w:val="22"/>
                <w:szCs w:val="22"/>
              </w:rPr>
            </w:pPr>
            <w:r>
              <w:rPr>
                <w:rFonts w:ascii="Tahoma" w:hAnsi="Tahoma" w:cs="Tahoma"/>
                <w:b/>
                <w:color w:val="000000"/>
                <w:sz w:val="22"/>
                <w:szCs w:val="22"/>
              </w:rPr>
              <w:t xml:space="preserve">DOI – Regarding certificate from the auditors Attendance at Meetings and Allowances. </w:t>
            </w:r>
          </w:p>
          <w:p w:rsidR="00AD3B32" w:rsidRPr="00AD3B32" w:rsidRDefault="00AD3B32" w:rsidP="00053532">
            <w:pPr>
              <w:jc w:val="both"/>
              <w:rPr>
                <w:rFonts w:ascii="Tahoma" w:hAnsi="Tahoma" w:cs="Tahoma"/>
                <w:i/>
                <w:color w:val="000000"/>
                <w:sz w:val="22"/>
                <w:szCs w:val="22"/>
              </w:rPr>
            </w:pPr>
            <w:r w:rsidRPr="00AD3B32">
              <w:rPr>
                <w:rFonts w:ascii="Tahoma" w:hAnsi="Tahoma" w:cs="Tahoma"/>
                <w:i/>
                <w:color w:val="000000"/>
                <w:sz w:val="22"/>
                <w:szCs w:val="22"/>
              </w:rPr>
              <w:t>This procedural matter was noted.</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p>
        </w:tc>
        <w:tc>
          <w:tcPr>
            <w:tcW w:w="9605" w:type="dxa"/>
          </w:tcPr>
          <w:p w:rsidR="00664CBA" w:rsidRPr="00792F07" w:rsidRDefault="00664CBA" w:rsidP="00053532">
            <w:pPr>
              <w:jc w:val="both"/>
              <w:rPr>
                <w:rFonts w:ascii="Tahoma" w:hAnsi="Tahoma" w:cs="Tahoma"/>
                <w:b/>
                <w:color w:val="000000"/>
                <w:sz w:val="22"/>
                <w:szCs w:val="22"/>
              </w:rPr>
            </w:pP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937E55" w:rsidRDefault="00664CBA" w:rsidP="00477E66">
            <w:pPr>
              <w:jc w:val="both"/>
              <w:rPr>
                <w:rFonts w:ascii="Tahoma" w:hAnsi="Tahoma" w:cs="Tahoma"/>
                <w:b/>
                <w:sz w:val="22"/>
                <w:szCs w:val="22"/>
              </w:rPr>
            </w:pPr>
            <w:r>
              <w:rPr>
                <w:rFonts w:ascii="Tahoma" w:hAnsi="Tahoma" w:cs="Tahoma"/>
                <w:b/>
                <w:sz w:val="22"/>
                <w:szCs w:val="22"/>
              </w:rPr>
              <w:t>54</w:t>
            </w:r>
            <w:r w:rsidRPr="00937E55">
              <w:rPr>
                <w:rFonts w:ascii="Tahoma" w:hAnsi="Tahoma" w:cs="Tahoma"/>
                <w:b/>
                <w:sz w:val="22"/>
                <w:szCs w:val="22"/>
              </w:rPr>
              <w:t>/17</w:t>
            </w:r>
          </w:p>
        </w:tc>
        <w:tc>
          <w:tcPr>
            <w:tcW w:w="9605" w:type="dxa"/>
          </w:tcPr>
          <w:p w:rsidR="00664CBA" w:rsidRPr="00937E55" w:rsidRDefault="00664CBA" w:rsidP="00EF4D21">
            <w:pPr>
              <w:jc w:val="both"/>
              <w:rPr>
                <w:rFonts w:ascii="Tahoma" w:hAnsi="Tahoma" w:cs="Tahoma"/>
                <w:b/>
                <w:sz w:val="22"/>
                <w:szCs w:val="22"/>
              </w:rPr>
            </w:pPr>
            <w:r>
              <w:rPr>
                <w:rFonts w:ascii="Tahoma" w:hAnsi="Tahoma" w:cs="Tahoma"/>
                <w:b/>
                <w:sz w:val="22"/>
                <w:szCs w:val="22"/>
              </w:rPr>
              <w:t>Committee Reports</w:t>
            </w:r>
          </w:p>
        </w:tc>
        <w:tc>
          <w:tcPr>
            <w:tcW w:w="737" w:type="dxa"/>
          </w:tcPr>
          <w:p w:rsidR="00664CBA" w:rsidRPr="00937E55" w:rsidRDefault="00664CBA" w:rsidP="00477E66">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EF4D21">
            <w:pPr>
              <w:jc w:val="both"/>
              <w:rPr>
                <w:rFonts w:ascii="Tahoma" w:hAnsi="Tahoma" w:cs="Tahoma"/>
                <w:sz w:val="22"/>
                <w:szCs w:val="22"/>
              </w:rPr>
            </w:pPr>
            <w:r w:rsidRPr="00937E55">
              <w:rPr>
                <w:rFonts w:ascii="Tahoma" w:hAnsi="Tahoma" w:cs="Tahoma"/>
                <w:b/>
                <w:sz w:val="22"/>
                <w:szCs w:val="22"/>
              </w:rPr>
              <w:t>Municipal Association –</w:t>
            </w:r>
            <w:r w:rsidR="001E3CBD">
              <w:rPr>
                <w:rFonts w:ascii="Tahoma" w:hAnsi="Tahoma" w:cs="Tahoma"/>
                <w:b/>
                <w:sz w:val="22"/>
                <w:szCs w:val="22"/>
              </w:rPr>
              <w:t xml:space="preserve"> RM </w:t>
            </w:r>
            <w:r w:rsidR="001E3CBD" w:rsidRPr="001E3CBD">
              <w:rPr>
                <w:rFonts w:ascii="Tahoma" w:hAnsi="Tahoma" w:cs="Tahoma"/>
                <w:i/>
                <w:sz w:val="22"/>
                <w:szCs w:val="22"/>
              </w:rPr>
              <w:t>advised that the DOI Minister, Mr Harmer, had been in attendance and that several matters of concern relating to poor communication had been raised.</w:t>
            </w:r>
            <w:r w:rsidR="001E3CBD">
              <w:rPr>
                <w:rFonts w:ascii="Tahoma" w:hAnsi="Tahoma" w:cs="Tahoma"/>
                <w:i/>
                <w:sz w:val="22"/>
                <w:szCs w:val="22"/>
              </w:rPr>
              <w:t xml:space="preserve"> The need for the Richmond Hill Committee to continue was stressed to the Minister as that body had a useful scrutinising function on the operation of the EfW Plant.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1E3CBD" w:rsidRDefault="00664CBA" w:rsidP="00EF4D21">
            <w:pPr>
              <w:jc w:val="both"/>
              <w:rPr>
                <w:rFonts w:ascii="Tahoma" w:hAnsi="Tahoma" w:cs="Tahoma"/>
                <w:sz w:val="22"/>
                <w:szCs w:val="22"/>
              </w:rPr>
            </w:pPr>
            <w:r w:rsidRPr="00937E55">
              <w:rPr>
                <w:rFonts w:ascii="Tahoma" w:hAnsi="Tahoma" w:cs="Tahoma"/>
                <w:b/>
                <w:sz w:val="22"/>
                <w:szCs w:val="22"/>
              </w:rPr>
              <w:t>Laxey &amp; Lonan Heritage Trust –</w:t>
            </w:r>
            <w:r w:rsidR="001E3CBD">
              <w:rPr>
                <w:rFonts w:ascii="Tahoma" w:hAnsi="Tahoma" w:cs="Tahoma"/>
                <w:b/>
                <w:sz w:val="22"/>
                <w:szCs w:val="22"/>
              </w:rPr>
              <w:t xml:space="preserve"> </w:t>
            </w:r>
            <w:r w:rsidR="001E3CBD" w:rsidRPr="001E3CBD">
              <w:rPr>
                <w:rFonts w:ascii="Tahoma" w:hAnsi="Tahoma" w:cs="Tahoma"/>
                <w:sz w:val="22"/>
                <w:szCs w:val="22"/>
              </w:rPr>
              <w:t>ntr</w:t>
            </w:r>
            <w:r w:rsidR="001E3CBD">
              <w:rPr>
                <w:rFonts w:ascii="Tahoma" w:hAnsi="Tahoma" w:cs="Tahoma"/>
                <w:sz w:val="22"/>
                <w:szCs w:val="22"/>
              </w:rPr>
              <w:t xml:space="preserve">. </w:t>
            </w:r>
            <w:r w:rsidR="001E3CBD" w:rsidRPr="001E3CBD">
              <w:rPr>
                <w:rFonts w:ascii="Tahoma" w:hAnsi="Tahoma" w:cs="Tahoma"/>
                <w:i/>
                <w:sz w:val="22"/>
                <w:szCs w:val="22"/>
              </w:rPr>
              <w:t xml:space="preserve">Meeting next week. </w:t>
            </w:r>
            <w:r w:rsidR="001E3CBD" w:rsidRPr="00E20BA9">
              <w:rPr>
                <w:rFonts w:ascii="Tahoma" w:hAnsi="Tahoma" w:cs="Tahoma"/>
                <w:b/>
                <w:i/>
                <w:sz w:val="22"/>
                <w:szCs w:val="22"/>
              </w:rPr>
              <w:t>SC</w:t>
            </w:r>
            <w:r w:rsidR="001E3CBD" w:rsidRPr="001E3CBD">
              <w:rPr>
                <w:rFonts w:ascii="Tahoma" w:hAnsi="Tahoma" w:cs="Tahoma"/>
                <w:i/>
                <w:sz w:val="22"/>
                <w:szCs w:val="22"/>
              </w:rPr>
              <w:t xml:space="preserve"> asked why copies of the minutes of the Trust were not being sent to the Commissioners. </w:t>
            </w:r>
            <w:r w:rsidR="001E3CBD" w:rsidRPr="00E20BA9">
              <w:rPr>
                <w:rFonts w:ascii="Tahoma" w:hAnsi="Tahoma" w:cs="Tahoma"/>
                <w:b/>
                <w:i/>
                <w:sz w:val="22"/>
                <w:szCs w:val="22"/>
              </w:rPr>
              <w:t>TK</w:t>
            </w:r>
            <w:r w:rsidR="001E3CBD" w:rsidRPr="001E3CBD">
              <w:rPr>
                <w:rFonts w:ascii="Tahoma" w:hAnsi="Tahoma" w:cs="Tahoma"/>
                <w:i/>
                <w:sz w:val="22"/>
                <w:szCs w:val="22"/>
              </w:rPr>
              <w:t xml:space="preserve"> to clarify this matter at the next meeting of the Trust. </w:t>
            </w:r>
          </w:p>
        </w:tc>
        <w:tc>
          <w:tcPr>
            <w:tcW w:w="737" w:type="dxa"/>
          </w:tcPr>
          <w:p w:rsidR="00664CBA" w:rsidRDefault="00664CBA" w:rsidP="00EF4D21">
            <w:pPr>
              <w:jc w:val="both"/>
              <w:rPr>
                <w:rFonts w:ascii="Tahoma" w:hAnsi="Tahoma" w:cs="Tahoma"/>
                <w:b/>
                <w:bCs/>
                <w:sz w:val="24"/>
                <w:szCs w:val="24"/>
              </w:rPr>
            </w:pPr>
          </w:p>
          <w:p w:rsidR="00E20BA9" w:rsidRDefault="00E20BA9" w:rsidP="00EF4D21">
            <w:pPr>
              <w:jc w:val="both"/>
              <w:rPr>
                <w:rFonts w:ascii="Tahoma" w:hAnsi="Tahoma" w:cs="Tahoma"/>
                <w:b/>
                <w:bCs/>
                <w:sz w:val="24"/>
                <w:szCs w:val="24"/>
              </w:rPr>
            </w:pPr>
          </w:p>
          <w:p w:rsidR="00E20BA9" w:rsidRPr="00E20BA9" w:rsidRDefault="00E20BA9" w:rsidP="00EF4D21">
            <w:pPr>
              <w:jc w:val="both"/>
              <w:rPr>
                <w:rFonts w:ascii="Tahoma" w:hAnsi="Tahoma" w:cs="Tahoma"/>
                <w:b/>
                <w:bCs/>
                <w:sz w:val="16"/>
                <w:szCs w:val="16"/>
              </w:rPr>
            </w:pPr>
            <w:r>
              <w:rPr>
                <w:rFonts w:ascii="Tahoma" w:hAnsi="Tahoma" w:cs="Tahoma"/>
                <w:b/>
                <w:bCs/>
                <w:sz w:val="16"/>
                <w:szCs w:val="16"/>
              </w:rPr>
              <w:t>TK</w:t>
            </w: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EF4D21">
            <w:pPr>
              <w:jc w:val="both"/>
              <w:rPr>
                <w:rFonts w:ascii="Tahoma" w:hAnsi="Tahoma" w:cs="Tahoma"/>
                <w:b/>
                <w:sz w:val="22"/>
                <w:szCs w:val="22"/>
              </w:rPr>
            </w:pPr>
            <w:r w:rsidRPr="00937E55">
              <w:rPr>
                <w:rFonts w:ascii="Tahoma" w:hAnsi="Tahoma" w:cs="Tahoma"/>
                <w:b/>
                <w:sz w:val="22"/>
                <w:szCs w:val="22"/>
              </w:rPr>
              <w:t>Laxey &amp; Lonan Sports and Community Facilities –</w:t>
            </w:r>
            <w:r w:rsidRPr="00937E55">
              <w:rPr>
                <w:rFonts w:ascii="Tahoma" w:hAnsi="Tahoma" w:cs="Tahoma"/>
                <w:sz w:val="22"/>
                <w:szCs w:val="22"/>
              </w:rPr>
              <w:t xml:space="preserve"> </w:t>
            </w:r>
            <w:r w:rsidR="001128A2">
              <w:rPr>
                <w:rFonts w:ascii="Tahoma" w:hAnsi="Tahoma" w:cs="Tahoma"/>
                <w:sz w:val="22"/>
                <w:szCs w:val="22"/>
              </w:rPr>
              <w:t>ntr</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E20BA9" w:rsidRDefault="00664CBA" w:rsidP="00EF4D21">
            <w:pPr>
              <w:jc w:val="both"/>
              <w:rPr>
                <w:rFonts w:ascii="Tahoma" w:hAnsi="Tahoma" w:cs="Tahoma"/>
                <w:sz w:val="22"/>
                <w:szCs w:val="22"/>
              </w:rPr>
            </w:pPr>
            <w:r w:rsidRPr="00937E55">
              <w:rPr>
                <w:rFonts w:ascii="Tahoma" w:hAnsi="Tahoma" w:cs="Tahoma"/>
                <w:b/>
                <w:sz w:val="22"/>
                <w:szCs w:val="22"/>
              </w:rPr>
              <w:t xml:space="preserve">Northern Traffic Management Liaison Committee – </w:t>
            </w:r>
            <w:r w:rsidR="00E20BA9" w:rsidRPr="00E20BA9">
              <w:rPr>
                <w:rFonts w:ascii="Tahoma" w:hAnsi="Tahoma" w:cs="Tahoma"/>
                <w:i/>
                <w:sz w:val="22"/>
                <w:szCs w:val="22"/>
              </w:rPr>
              <w:t>August meeting postponed until 21</w:t>
            </w:r>
            <w:r w:rsidR="00E20BA9" w:rsidRPr="00E20BA9">
              <w:rPr>
                <w:rFonts w:ascii="Tahoma" w:hAnsi="Tahoma" w:cs="Tahoma"/>
                <w:i/>
                <w:sz w:val="22"/>
                <w:szCs w:val="22"/>
                <w:vertAlign w:val="superscript"/>
              </w:rPr>
              <w:t>st</w:t>
            </w:r>
            <w:r w:rsidR="00E20BA9" w:rsidRPr="00E20BA9">
              <w:rPr>
                <w:rFonts w:ascii="Tahoma" w:hAnsi="Tahoma" w:cs="Tahoma"/>
                <w:i/>
                <w:sz w:val="22"/>
                <w:szCs w:val="22"/>
              </w:rPr>
              <w:t xml:space="preserve"> of September.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E20BA9" w:rsidRDefault="00664CBA" w:rsidP="00EF4D21">
            <w:pPr>
              <w:jc w:val="both"/>
              <w:rPr>
                <w:rFonts w:ascii="Tahoma" w:hAnsi="Tahoma" w:cs="Tahoma"/>
                <w:sz w:val="22"/>
                <w:szCs w:val="22"/>
              </w:rPr>
            </w:pPr>
            <w:r w:rsidRPr="00937E55">
              <w:rPr>
                <w:rFonts w:ascii="Tahoma" w:hAnsi="Tahoma" w:cs="Tahoma"/>
                <w:b/>
                <w:sz w:val="22"/>
                <w:szCs w:val="22"/>
              </w:rPr>
              <w:t>Northern Neighbourhood Policing Team Community Partnership meeting –</w:t>
            </w:r>
            <w:r w:rsidR="00E20BA9">
              <w:rPr>
                <w:rFonts w:ascii="Tahoma" w:hAnsi="Tahoma" w:cs="Tahoma"/>
                <w:b/>
                <w:sz w:val="22"/>
                <w:szCs w:val="22"/>
              </w:rPr>
              <w:t xml:space="preserve"> </w:t>
            </w:r>
            <w:r w:rsidR="00E20BA9" w:rsidRPr="00E20BA9">
              <w:rPr>
                <w:rFonts w:ascii="Tahoma" w:hAnsi="Tahoma" w:cs="Tahoma"/>
                <w:sz w:val="22"/>
                <w:szCs w:val="22"/>
              </w:rPr>
              <w:t>ntr</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E20BA9" w:rsidRDefault="00664CBA" w:rsidP="00EF4D21">
            <w:pPr>
              <w:jc w:val="both"/>
              <w:rPr>
                <w:rFonts w:ascii="Tahoma" w:hAnsi="Tahoma" w:cs="Tahoma"/>
                <w:sz w:val="22"/>
                <w:szCs w:val="22"/>
              </w:rPr>
            </w:pPr>
            <w:r w:rsidRPr="00937E55">
              <w:rPr>
                <w:rFonts w:ascii="Tahoma" w:hAnsi="Tahoma" w:cs="Tahoma"/>
                <w:b/>
                <w:sz w:val="22"/>
                <w:szCs w:val="22"/>
              </w:rPr>
              <w:t xml:space="preserve">Regeneration Committee – </w:t>
            </w:r>
            <w:r w:rsidR="00E20BA9">
              <w:rPr>
                <w:rFonts w:ascii="Tahoma" w:hAnsi="Tahoma" w:cs="Tahoma"/>
                <w:b/>
                <w:sz w:val="22"/>
                <w:szCs w:val="22"/>
              </w:rPr>
              <w:t xml:space="preserve">Stephen Stanley </w:t>
            </w:r>
            <w:r w:rsidR="00E20BA9" w:rsidRPr="001128A2">
              <w:rPr>
                <w:rFonts w:ascii="Tahoma" w:hAnsi="Tahoma" w:cs="Tahoma"/>
                <w:i/>
                <w:sz w:val="22"/>
                <w:szCs w:val="22"/>
              </w:rPr>
              <w:t xml:space="preserve">had </w:t>
            </w:r>
            <w:r w:rsidR="001128A2" w:rsidRPr="001128A2">
              <w:rPr>
                <w:rFonts w:ascii="Tahoma" w:hAnsi="Tahoma" w:cs="Tahoma"/>
                <w:i/>
                <w:sz w:val="22"/>
                <w:szCs w:val="22"/>
              </w:rPr>
              <w:t xml:space="preserve">advised that a meeting would take place in September. Date and time to be confirmed.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E20BA9" w:rsidRDefault="00664CBA" w:rsidP="00EF4D21">
            <w:pPr>
              <w:jc w:val="both"/>
              <w:rPr>
                <w:rFonts w:ascii="Tahoma" w:hAnsi="Tahoma" w:cs="Tahoma"/>
                <w:sz w:val="22"/>
                <w:szCs w:val="22"/>
              </w:rPr>
            </w:pPr>
            <w:r w:rsidRPr="00937E55">
              <w:rPr>
                <w:rFonts w:ascii="Tahoma" w:hAnsi="Tahoma" w:cs="Tahoma"/>
                <w:b/>
                <w:sz w:val="22"/>
                <w:szCs w:val="22"/>
              </w:rPr>
              <w:t>Eastern Civic Amenity Site Joint Committee -</w:t>
            </w:r>
            <w:r w:rsidR="00E20BA9" w:rsidRPr="00E20BA9">
              <w:rPr>
                <w:rFonts w:ascii="Tahoma" w:hAnsi="Tahoma" w:cs="Tahoma"/>
                <w:b/>
                <w:i/>
                <w:sz w:val="22"/>
                <w:szCs w:val="22"/>
              </w:rPr>
              <w:t xml:space="preserve"> ND </w:t>
            </w:r>
            <w:r w:rsidR="001128A2">
              <w:rPr>
                <w:rFonts w:ascii="Tahoma" w:hAnsi="Tahoma" w:cs="Tahoma"/>
                <w:i/>
                <w:sz w:val="22"/>
                <w:szCs w:val="22"/>
              </w:rPr>
              <w:t>reported that 8</w:t>
            </w:r>
            <w:r w:rsidR="00E20BA9" w:rsidRPr="00E20BA9">
              <w:rPr>
                <w:rFonts w:ascii="Tahoma" w:hAnsi="Tahoma" w:cs="Tahoma"/>
                <w:i/>
                <w:sz w:val="22"/>
                <w:szCs w:val="22"/>
              </w:rPr>
              <w:t xml:space="preserve"> skips were being replaced</w:t>
            </w:r>
            <w:r w:rsidR="001128A2">
              <w:rPr>
                <w:rFonts w:ascii="Tahoma" w:hAnsi="Tahoma" w:cs="Tahoma"/>
                <w:i/>
                <w:sz w:val="22"/>
                <w:szCs w:val="22"/>
              </w:rPr>
              <w:t xml:space="preserve"> following a H&amp;S incident</w:t>
            </w:r>
            <w:r w:rsidR="00E20BA9" w:rsidRPr="00E20BA9">
              <w:rPr>
                <w:rFonts w:ascii="Tahoma" w:hAnsi="Tahoma" w:cs="Tahoma"/>
                <w:i/>
                <w:sz w:val="22"/>
                <w:szCs w:val="22"/>
              </w:rPr>
              <w:t xml:space="preserve">. There would be a charge made to Garff of around £800.00 in line with the authority's contribution to the running of the site. </w:t>
            </w:r>
            <w:r w:rsidR="001128A2" w:rsidRPr="001128A2">
              <w:rPr>
                <w:rFonts w:ascii="Tahoma" w:hAnsi="Tahoma" w:cs="Tahoma"/>
                <w:b/>
                <w:i/>
                <w:sz w:val="22"/>
                <w:szCs w:val="22"/>
              </w:rPr>
              <w:t>ND</w:t>
            </w:r>
            <w:r w:rsidR="001128A2">
              <w:rPr>
                <w:rFonts w:ascii="Tahoma" w:hAnsi="Tahoma" w:cs="Tahoma"/>
                <w:i/>
                <w:sz w:val="22"/>
                <w:szCs w:val="22"/>
              </w:rPr>
              <w:t xml:space="preserve"> had been elected as vice-chairman.</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EF4D21">
            <w:pPr>
              <w:jc w:val="both"/>
              <w:rPr>
                <w:rFonts w:ascii="Tahoma" w:hAnsi="Tahoma" w:cs="Tahoma"/>
                <w:b/>
                <w:sz w:val="22"/>
                <w:szCs w:val="22"/>
              </w:rPr>
            </w:pPr>
            <w:r w:rsidRPr="00937E55">
              <w:rPr>
                <w:rFonts w:ascii="Tahoma" w:hAnsi="Tahoma" w:cs="Tahoma"/>
                <w:b/>
                <w:sz w:val="22"/>
                <w:szCs w:val="22"/>
              </w:rPr>
              <w:t>Northern Civic Amenity Site –</w:t>
            </w:r>
            <w:r w:rsidR="001128A2">
              <w:rPr>
                <w:rFonts w:ascii="Tahoma" w:hAnsi="Tahoma" w:cs="Tahoma"/>
                <w:b/>
                <w:sz w:val="22"/>
                <w:szCs w:val="22"/>
              </w:rPr>
              <w:t xml:space="preserve"> RM </w:t>
            </w:r>
            <w:r w:rsidR="001128A2" w:rsidRPr="001128A2">
              <w:rPr>
                <w:rFonts w:ascii="Tahoma" w:hAnsi="Tahoma" w:cs="Tahoma"/>
                <w:i/>
                <w:sz w:val="22"/>
                <w:szCs w:val="22"/>
              </w:rPr>
              <w:t xml:space="preserve">reported that </w:t>
            </w:r>
            <w:r w:rsidR="001128A2">
              <w:rPr>
                <w:rFonts w:ascii="Tahoma" w:hAnsi="Tahoma" w:cs="Tahoma"/>
                <w:i/>
                <w:sz w:val="22"/>
                <w:szCs w:val="22"/>
              </w:rPr>
              <w:t>several procedural matters needed confirmation by government, but these were not affecting the practical operation of the site.</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1128A2" w:rsidRDefault="00664CBA" w:rsidP="00EF4D21">
            <w:pPr>
              <w:jc w:val="both"/>
              <w:rPr>
                <w:rFonts w:ascii="Tahoma" w:hAnsi="Tahoma" w:cs="Tahoma"/>
                <w:sz w:val="22"/>
                <w:szCs w:val="22"/>
              </w:rPr>
            </w:pPr>
            <w:r w:rsidRPr="00937E55">
              <w:rPr>
                <w:rFonts w:ascii="Tahoma" w:hAnsi="Tahoma" w:cs="Tahoma"/>
                <w:b/>
                <w:sz w:val="22"/>
                <w:szCs w:val="22"/>
              </w:rPr>
              <w:t>Northern Swimming Pool Board -</w:t>
            </w:r>
            <w:r w:rsidR="001128A2">
              <w:rPr>
                <w:rFonts w:ascii="Tahoma" w:hAnsi="Tahoma" w:cs="Tahoma"/>
                <w:b/>
                <w:sz w:val="22"/>
                <w:szCs w:val="22"/>
              </w:rPr>
              <w:t xml:space="preserve"> </w:t>
            </w:r>
            <w:r w:rsidR="001128A2" w:rsidRPr="001128A2">
              <w:rPr>
                <w:rFonts w:ascii="Tahoma" w:hAnsi="Tahoma" w:cs="Tahoma"/>
                <w:b/>
                <w:i/>
                <w:sz w:val="22"/>
                <w:szCs w:val="22"/>
              </w:rPr>
              <w:t>JQ</w:t>
            </w:r>
            <w:r w:rsidR="001128A2" w:rsidRPr="001128A2">
              <w:rPr>
                <w:rFonts w:ascii="Tahoma" w:hAnsi="Tahoma" w:cs="Tahoma"/>
                <w:i/>
                <w:sz w:val="22"/>
                <w:szCs w:val="22"/>
              </w:rPr>
              <w:t xml:space="preserve"> reported that a meeting had taken place on the 31.07.17. </w:t>
            </w:r>
            <w:r w:rsidR="001128A2">
              <w:rPr>
                <w:rFonts w:ascii="Tahoma" w:hAnsi="Tahoma" w:cs="Tahoma"/>
                <w:i/>
                <w:sz w:val="22"/>
                <w:szCs w:val="22"/>
              </w:rPr>
              <w:t xml:space="preserve">There followed a discussion of how the pool was funded through local authority contributions, entry fees, DoEC swimming lessons and government subvention.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982015">
            <w:pPr>
              <w:jc w:val="both"/>
              <w:rPr>
                <w:rFonts w:ascii="Tahoma" w:hAnsi="Tahoma" w:cs="Tahoma"/>
                <w:b/>
                <w:sz w:val="22"/>
                <w:szCs w:val="22"/>
              </w:rPr>
            </w:pPr>
            <w:r w:rsidRPr="00937E55">
              <w:rPr>
                <w:rFonts w:ascii="Tahoma" w:hAnsi="Tahoma" w:cs="Tahoma"/>
                <w:b/>
                <w:sz w:val="22"/>
                <w:szCs w:val="22"/>
              </w:rPr>
              <w:t>Northern Area Housing steering group -</w:t>
            </w:r>
            <w:r w:rsidR="001128A2">
              <w:rPr>
                <w:rFonts w:ascii="Tahoma" w:hAnsi="Tahoma" w:cs="Tahoma"/>
                <w:b/>
                <w:sz w:val="22"/>
                <w:szCs w:val="22"/>
              </w:rPr>
              <w:t xml:space="preserve"> </w:t>
            </w:r>
            <w:r w:rsidR="00982015" w:rsidRPr="00982015">
              <w:rPr>
                <w:rFonts w:ascii="Tahoma" w:hAnsi="Tahoma" w:cs="Tahoma"/>
                <w:b/>
                <w:sz w:val="22"/>
                <w:szCs w:val="22"/>
              </w:rPr>
              <w:t xml:space="preserve">MF </w:t>
            </w:r>
            <w:r w:rsidR="00982015" w:rsidRPr="00982015">
              <w:rPr>
                <w:rFonts w:ascii="Tahoma" w:hAnsi="Tahoma" w:cs="Tahoma"/>
                <w:i/>
                <w:sz w:val="22"/>
                <w:szCs w:val="22"/>
              </w:rPr>
              <w:t>reported that a shared waiting list for the northern social housing cluster was being finalised.</w:t>
            </w:r>
            <w:r w:rsidR="00982015">
              <w:rPr>
                <w:rFonts w:ascii="Tahoma" w:hAnsi="Tahoma" w:cs="Tahoma"/>
                <w:sz w:val="22"/>
                <w:szCs w:val="22"/>
              </w:rPr>
              <w:t xml:space="preserve">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EF4D21">
            <w:pPr>
              <w:jc w:val="both"/>
              <w:rPr>
                <w:rFonts w:ascii="Tahoma" w:hAnsi="Tahoma" w:cs="Tahoma"/>
                <w:b/>
                <w:sz w:val="22"/>
                <w:szCs w:val="22"/>
              </w:rPr>
            </w:pPr>
            <w:r w:rsidRPr="00937E55">
              <w:rPr>
                <w:rFonts w:ascii="Tahoma" w:hAnsi="Tahoma" w:cs="Tahoma"/>
                <w:b/>
                <w:sz w:val="22"/>
                <w:szCs w:val="22"/>
              </w:rPr>
              <w:t>Northern Sheltered Housing Committee -</w:t>
            </w:r>
            <w:r w:rsidR="00982015">
              <w:rPr>
                <w:rFonts w:ascii="Tahoma" w:hAnsi="Tahoma" w:cs="Tahoma"/>
                <w:b/>
                <w:sz w:val="22"/>
                <w:szCs w:val="22"/>
              </w:rPr>
              <w:t xml:space="preserve"> </w:t>
            </w:r>
            <w:r w:rsidR="00982015" w:rsidRPr="00982015">
              <w:rPr>
                <w:rFonts w:ascii="Tahoma" w:hAnsi="Tahoma" w:cs="Tahoma"/>
                <w:i/>
                <w:sz w:val="22"/>
                <w:szCs w:val="22"/>
              </w:rPr>
              <w:t>MF reported that the allocation process was being informally assessed due to concerns about its application.</w:t>
            </w:r>
            <w:r w:rsidR="00982015">
              <w:rPr>
                <w:rFonts w:ascii="Tahoma" w:hAnsi="Tahoma" w:cs="Tahoma"/>
                <w:b/>
                <w:sz w:val="22"/>
                <w:szCs w:val="22"/>
              </w:rPr>
              <w:t xml:space="preserve">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EF4D21">
            <w:pPr>
              <w:jc w:val="both"/>
              <w:rPr>
                <w:rFonts w:ascii="Tahoma" w:hAnsi="Tahoma" w:cs="Tahoma"/>
                <w:b/>
                <w:sz w:val="22"/>
                <w:szCs w:val="22"/>
              </w:rPr>
            </w:pPr>
            <w:r w:rsidRPr="00937E55">
              <w:rPr>
                <w:rFonts w:ascii="Tahoma" w:hAnsi="Tahoma" w:cs="Tahoma"/>
                <w:b/>
                <w:sz w:val="22"/>
                <w:szCs w:val="22"/>
              </w:rPr>
              <w:t>Eastern Area Housing steering group -</w:t>
            </w:r>
            <w:r w:rsidR="00982015">
              <w:rPr>
                <w:rFonts w:ascii="Tahoma" w:hAnsi="Tahoma" w:cs="Tahoma"/>
                <w:b/>
                <w:sz w:val="22"/>
                <w:szCs w:val="22"/>
              </w:rPr>
              <w:t xml:space="preserve"> </w:t>
            </w:r>
            <w:r w:rsidR="00982015" w:rsidRPr="00982015">
              <w:rPr>
                <w:rFonts w:ascii="Tahoma" w:hAnsi="Tahoma" w:cs="Tahoma"/>
                <w:sz w:val="22"/>
                <w:szCs w:val="22"/>
              </w:rPr>
              <w:t>ntr</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C86D2B" w:rsidRDefault="00664CBA" w:rsidP="00EF4D21">
            <w:pPr>
              <w:rPr>
                <w:rFonts w:ascii="Tahoma" w:hAnsi="Tahoma" w:cs="Tahoma"/>
                <w:sz w:val="22"/>
                <w:szCs w:val="22"/>
              </w:rPr>
            </w:pPr>
            <w:r w:rsidRPr="00937E55">
              <w:rPr>
                <w:rFonts w:ascii="Tahoma" w:hAnsi="Tahoma" w:cs="Tahoma"/>
                <w:b/>
                <w:sz w:val="22"/>
                <w:szCs w:val="22"/>
              </w:rPr>
              <w:t xml:space="preserve">Waste Management Steering Group </w:t>
            </w:r>
            <w:r>
              <w:rPr>
                <w:rFonts w:ascii="Tahoma" w:hAnsi="Tahoma" w:cs="Tahoma"/>
                <w:b/>
                <w:sz w:val="22"/>
                <w:szCs w:val="22"/>
              </w:rPr>
              <w:t xml:space="preserve">– </w:t>
            </w:r>
            <w:r w:rsidR="00982015">
              <w:rPr>
                <w:rFonts w:ascii="Tahoma" w:hAnsi="Tahoma" w:cs="Tahoma"/>
                <w:b/>
                <w:sz w:val="22"/>
                <w:szCs w:val="22"/>
              </w:rPr>
              <w:t xml:space="preserve">ND </w:t>
            </w:r>
            <w:r w:rsidR="00982015" w:rsidRPr="009E51FC">
              <w:rPr>
                <w:rFonts w:ascii="Tahoma" w:hAnsi="Tahoma" w:cs="Tahoma"/>
                <w:i/>
                <w:sz w:val="22"/>
                <w:szCs w:val="22"/>
              </w:rPr>
              <w:t xml:space="preserve">briefly outlined that the latest proposal was to </w:t>
            </w:r>
            <w:r w:rsidR="009E51FC" w:rsidRPr="009E51FC">
              <w:rPr>
                <w:rFonts w:ascii="Tahoma" w:hAnsi="Tahoma" w:cs="Tahoma"/>
                <w:i/>
                <w:sz w:val="22"/>
                <w:szCs w:val="22"/>
              </w:rPr>
              <w:t>incentivise recycling with a mechanism to reduce tipping costs at the EfW as more materials were recycled by an authority.</w:t>
            </w:r>
            <w:r w:rsidR="009E51FC">
              <w:rPr>
                <w:rFonts w:ascii="Tahoma" w:hAnsi="Tahoma" w:cs="Tahoma"/>
                <w:i/>
                <w:sz w:val="22"/>
                <w:szCs w:val="22"/>
              </w:rPr>
              <w:t xml:space="preserve"> This was noted.</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1"/>
              </w:numPr>
              <w:jc w:val="both"/>
              <w:rPr>
                <w:rFonts w:ascii="Tahoma" w:hAnsi="Tahoma" w:cs="Tahoma"/>
                <w:b/>
                <w:sz w:val="22"/>
                <w:szCs w:val="22"/>
              </w:rPr>
            </w:pPr>
          </w:p>
        </w:tc>
        <w:tc>
          <w:tcPr>
            <w:tcW w:w="9605" w:type="dxa"/>
          </w:tcPr>
          <w:p w:rsidR="00664CBA" w:rsidRPr="00937E55" w:rsidRDefault="00664CBA" w:rsidP="00EF4D21">
            <w:pPr>
              <w:rPr>
                <w:rFonts w:ascii="Tahoma" w:hAnsi="Tahoma" w:cs="Tahoma"/>
                <w:b/>
                <w:sz w:val="22"/>
                <w:szCs w:val="22"/>
              </w:rPr>
            </w:pPr>
            <w:r>
              <w:rPr>
                <w:rFonts w:ascii="Tahoma" w:hAnsi="Tahoma" w:cs="Tahoma"/>
                <w:b/>
                <w:sz w:val="22"/>
                <w:szCs w:val="22"/>
              </w:rPr>
              <w:t>Cooil Roi Sub-Committee</w:t>
            </w:r>
            <w:r w:rsidR="009E51FC">
              <w:rPr>
                <w:rFonts w:ascii="Tahoma" w:hAnsi="Tahoma" w:cs="Tahoma"/>
                <w:b/>
                <w:sz w:val="22"/>
                <w:szCs w:val="22"/>
              </w:rPr>
              <w:t xml:space="preserve"> - </w:t>
            </w:r>
            <w:r w:rsidR="009E14D4">
              <w:rPr>
                <w:rFonts w:ascii="Tahoma" w:hAnsi="Tahoma" w:cs="Tahoma"/>
                <w:b/>
                <w:sz w:val="22"/>
                <w:szCs w:val="22"/>
              </w:rPr>
              <w:t xml:space="preserve">TK </w:t>
            </w:r>
            <w:r w:rsidR="009E14D4" w:rsidRPr="009E14D4">
              <w:rPr>
                <w:rFonts w:ascii="Tahoma" w:hAnsi="Tahoma" w:cs="Tahoma"/>
                <w:i/>
                <w:sz w:val="22"/>
                <w:szCs w:val="22"/>
              </w:rPr>
              <w:t>referred to reports of anti-social behaviour involving bell-ringing and minor nuisance. This matter was the subject of on-going monitoring.</w:t>
            </w:r>
            <w:r w:rsidR="009E14D4">
              <w:rPr>
                <w:rFonts w:ascii="Tahoma" w:hAnsi="Tahoma" w:cs="Tahoma"/>
                <w:i/>
                <w:sz w:val="22"/>
                <w:szCs w:val="22"/>
              </w:rPr>
              <w:t xml:space="preserve"> </w:t>
            </w:r>
            <w:r w:rsidR="009E14D4" w:rsidRPr="009E14D4">
              <w:rPr>
                <w:rFonts w:ascii="Tahoma" w:hAnsi="Tahoma" w:cs="Tahoma"/>
                <w:b/>
                <w:i/>
                <w:sz w:val="22"/>
                <w:szCs w:val="22"/>
              </w:rPr>
              <w:t xml:space="preserve">JPN </w:t>
            </w:r>
            <w:r w:rsidR="009E14D4">
              <w:rPr>
                <w:rFonts w:ascii="Tahoma" w:hAnsi="Tahoma" w:cs="Tahoma"/>
                <w:i/>
                <w:sz w:val="22"/>
                <w:szCs w:val="22"/>
              </w:rPr>
              <w:t xml:space="preserve">advised that all the internal railings had been upgraded to meet modern H&amp;S requirements. External paths and steps had been cleaned of slippery deposits to mitigate against slips and falls. </w:t>
            </w:r>
            <w:r w:rsidR="009E14D4" w:rsidRPr="009E14D4">
              <w:rPr>
                <w:rFonts w:ascii="Tahoma" w:hAnsi="Tahoma" w:cs="Tahoma"/>
                <w:b/>
                <w:i/>
                <w:sz w:val="22"/>
                <w:szCs w:val="22"/>
              </w:rPr>
              <w:t xml:space="preserve">JPN </w:t>
            </w:r>
            <w:r w:rsidR="009E14D4">
              <w:rPr>
                <w:rFonts w:ascii="Tahoma" w:hAnsi="Tahoma" w:cs="Tahoma"/>
                <w:i/>
                <w:sz w:val="22"/>
                <w:szCs w:val="22"/>
              </w:rPr>
              <w:t xml:space="preserve">also advised that the Cooil Roi Clerks salary was due for re-assessment and that the new deputy warden seemed to be settling in well.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p>
        </w:tc>
        <w:tc>
          <w:tcPr>
            <w:tcW w:w="9605" w:type="dxa"/>
          </w:tcPr>
          <w:p w:rsidR="00664CBA" w:rsidRPr="00937E55" w:rsidRDefault="00664CBA" w:rsidP="00EF4D21">
            <w:pPr>
              <w:rPr>
                <w:rFonts w:ascii="Tahoma" w:hAnsi="Tahoma" w:cs="Tahoma"/>
                <w:b/>
                <w:sz w:val="22"/>
                <w:szCs w:val="22"/>
              </w:rPr>
            </w:pP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r>
              <w:rPr>
                <w:rFonts w:ascii="Tahoma" w:hAnsi="Tahoma" w:cs="Tahoma"/>
                <w:b/>
                <w:sz w:val="22"/>
                <w:szCs w:val="22"/>
              </w:rPr>
              <w:t>55</w:t>
            </w:r>
            <w:r w:rsidRPr="00937E55">
              <w:rPr>
                <w:rFonts w:ascii="Tahoma" w:hAnsi="Tahoma" w:cs="Tahoma"/>
                <w:b/>
                <w:sz w:val="22"/>
                <w:szCs w:val="22"/>
              </w:rPr>
              <w:t>/17</w:t>
            </w:r>
          </w:p>
        </w:tc>
        <w:tc>
          <w:tcPr>
            <w:tcW w:w="9605" w:type="dxa"/>
          </w:tcPr>
          <w:p w:rsidR="00664CBA" w:rsidRPr="00937E55" w:rsidRDefault="00B07FF6" w:rsidP="00EF4D21">
            <w:pPr>
              <w:rPr>
                <w:rFonts w:ascii="Tahoma" w:hAnsi="Tahoma" w:cs="Tahoma"/>
                <w:b/>
                <w:sz w:val="22"/>
                <w:szCs w:val="22"/>
              </w:rPr>
            </w:pPr>
            <w:r>
              <w:rPr>
                <w:rFonts w:ascii="Tahoma" w:hAnsi="Tahoma" w:cs="Tahoma"/>
                <w:b/>
                <w:sz w:val="22"/>
                <w:szCs w:val="22"/>
              </w:rPr>
              <w:t>O</w:t>
            </w:r>
            <w:r w:rsidR="00664CBA">
              <w:rPr>
                <w:rFonts w:ascii="Tahoma" w:hAnsi="Tahoma" w:cs="Tahoma"/>
                <w:b/>
                <w:sz w:val="22"/>
                <w:szCs w:val="22"/>
              </w:rPr>
              <w:t>fficer</w:t>
            </w:r>
            <w:r w:rsidR="00664CBA" w:rsidRPr="00937E55">
              <w:rPr>
                <w:rFonts w:ascii="Tahoma" w:hAnsi="Tahoma" w:cs="Tahoma"/>
                <w:b/>
                <w:sz w:val="22"/>
                <w:szCs w:val="22"/>
              </w:rPr>
              <w:t xml:space="preserve"> Report</w:t>
            </w:r>
            <w:r w:rsidR="00664CBA">
              <w:rPr>
                <w:rFonts w:ascii="Tahoma" w:hAnsi="Tahoma" w:cs="Tahoma"/>
                <w:b/>
                <w:sz w:val="22"/>
                <w:szCs w:val="22"/>
              </w:rPr>
              <w:t>s</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pStyle w:val="ListParagraph"/>
              <w:numPr>
                <w:ilvl w:val="0"/>
                <w:numId w:val="16"/>
              </w:numPr>
              <w:jc w:val="both"/>
              <w:rPr>
                <w:rFonts w:ascii="Tahoma" w:hAnsi="Tahoma" w:cs="Tahoma"/>
                <w:b/>
                <w:sz w:val="22"/>
                <w:szCs w:val="22"/>
              </w:rPr>
            </w:pPr>
          </w:p>
        </w:tc>
        <w:tc>
          <w:tcPr>
            <w:tcW w:w="9605" w:type="dxa"/>
          </w:tcPr>
          <w:p w:rsidR="00664CBA" w:rsidRPr="00EF4D21" w:rsidRDefault="00664CBA" w:rsidP="00EF4D21">
            <w:pPr>
              <w:rPr>
                <w:rFonts w:ascii="Tahoma" w:hAnsi="Tahoma" w:cs="Tahoma"/>
                <w:b/>
                <w:sz w:val="22"/>
                <w:szCs w:val="22"/>
              </w:rPr>
            </w:pPr>
            <w:r w:rsidRPr="00937E55">
              <w:rPr>
                <w:rFonts w:ascii="Tahoma" w:hAnsi="Tahoma" w:cs="Tahoma"/>
                <w:b/>
                <w:sz w:val="22"/>
                <w:szCs w:val="22"/>
              </w:rPr>
              <w:t>Health and Safety</w:t>
            </w:r>
            <w:r>
              <w:rPr>
                <w:rFonts w:ascii="Tahoma" w:hAnsi="Tahoma" w:cs="Tahoma"/>
                <w:b/>
                <w:sz w:val="22"/>
                <w:szCs w:val="22"/>
              </w:rPr>
              <w:t xml:space="preserve"> </w:t>
            </w:r>
            <w:r w:rsidR="009E14D4">
              <w:rPr>
                <w:rFonts w:ascii="Tahoma" w:hAnsi="Tahoma" w:cs="Tahoma"/>
                <w:b/>
                <w:sz w:val="22"/>
                <w:szCs w:val="22"/>
              </w:rPr>
              <w:t xml:space="preserve">- </w:t>
            </w:r>
            <w:r w:rsidR="009E14D4" w:rsidRPr="009E14D4">
              <w:rPr>
                <w:rFonts w:ascii="Tahoma" w:hAnsi="Tahoma" w:cs="Tahoma"/>
                <w:i/>
                <w:sz w:val="22"/>
                <w:szCs w:val="22"/>
              </w:rPr>
              <w:t>H&amp;S</w:t>
            </w:r>
            <w:r w:rsidR="009E14D4">
              <w:rPr>
                <w:rFonts w:ascii="Tahoma" w:hAnsi="Tahoma" w:cs="Tahoma"/>
                <w:b/>
                <w:sz w:val="22"/>
                <w:szCs w:val="22"/>
              </w:rPr>
              <w:t xml:space="preserve"> </w:t>
            </w:r>
            <w:r w:rsidR="009E14D4" w:rsidRPr="009E14D4">
              <w:rPr>
                <w:rFonts w:ascii="Tahoma" w:hAnsi="Tahoma" w:cs="Tahoma"/>
                <w:i/>
                <w:sz w:val="22"/>
                <w:szCs w:val="22"/>
              </w:rPr>
              <w:t>Matters were discussed variously at other points in the meeting.</w:t>
            </w:r>
            <w:r w:rsidR="009E14D4">
              <w:rPr>
                <w:rFonts w:ascii="Tahoma" w:hAnsi="Tahoma" w:cs="Tahoma"/>
                <w:b/>
                <w:sz w:val="22"/>
                <w:szCs w:val="22"/>
              </w:rPr>
              <w:t xml:space="preserve"> </w:t>
            </w:r>
            <w:r w:rsidR="00DA5C9B">
              <w:rPr>
                <w:rFonts w:ascii="Tahoma" w:hAnsi="Tahoma" w:cs="Tahoma"/>
                <w:b/>
                <w:sz w:val="22"/>
                <w:szCs w:val="22"/>
              </w:rPr>
              <w:t xml:space="preserve">MR </w:t>
            </w:r>
            <w:r w:rsidR="00DA5C9B" w:rsidRPr="00DA5C9B">
              <w:rPr>
                <w:rFonts w:ascii="Tahoma" w:hAnsi="Tahoma" w:cs="Tahoma"/>
                <w:i/>
                <w:sz w:val="22"/>
                <w:szCs w:val="22"/>
              </w:rPr>
              <w:t>reported that the campsite would become the subject of more formal H&amp;S meetings. This would be arranged at the meeting with Ian Alder taking place on the 30</w:t>
            </w:r>
            <w:r w:rsidR="00DA5C9B" w:rsidRPr="00DA5C9B">
              <w:rPr>
                <w:rFonts w:ascii="Tahoma" w:hAnsi="Tahoma" w:cs="Tahoma"/>
                <w:i/>
                <w:sz w:val="22"/>
                <w:szCs w:val="22"/>
                <w:vertAlign w:val="superscript"/>
              </w:rPr>
              <w:t>th</w:t>
            </w:r>
            <w:r w:rsidR="00DA5C9B" w:rsidRPr="00DA5C9B">
              <w:rPr>
                <w:rFonts w:ascii="Tahoma" w:hAnsi="Tahoma" w:cs="Tahoma"/>
                <w:i/>
                <w:sz w:val="22"/>
                <w:szCs w:val="22"/>
              </w:rPr>
              <w:t xml:space="preserve"> Of August 2017.</w:t>
            </w:r>
            <w:r w:rsidR="00DA5C9B">
              <w:rPr>
                <w:rFonts w:ascii="Tahoma" w:hAnsi="Tahoma" w:cs="Tahoma"/>
                <w:b/>
                <w:sz w:val="22"/>
                <w:szCs w:val="22"/>
              </w:rPr>
              <w:t xml:space="preserve">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DA5C9B">
        <w:trPr>
          <w:trHeight w:val="58"/>
        </w:trPr>
        <w:tc>
          <w:tcPr>
            <w:tcW w:w="993" w:type="dxa"/>
          </w:tcPr>
          <w:p w:rsidR="00664CBA" w:rsidRPr="00937E55" w:rsidRDefault="00664CBA" w:rsidP="00EF4D21">
            <w:pPr>
              <w:pStyle w:val="ListParagraph"/>
              <w:numPr>
                <w:ilvl w:val="0"/>
                <w:numId w:val="16"/>
              </w:numPr>
              <w:jc w:val="both"/>
              <w:rPr>
                <w:rFonts w:ascii="Tahoma" w:hAnsi="Tahoma" w:cs="Tahoma"/>
                <w:b/>
                <w:sz w:val="22"/>
                <w:szCs w:val="22"/>
              </w:rPr>
            </w:pPr>
          </w:p>
        </w:tc>
        <w:tc>
          <w:tcPr>
            <w:tcW w:w="9605" w:type="dxa"/>
          </w:tcPr>
          <w:p w:rsidR="00664CBA" w:rsidRPr="00EF4D21" w:rsidRDefault="00664CBA" w:rsidP="00DA5C9B">
            <w:pPr>
              <w:rPr>
                <w:rFonts w:ascii="Tahoma" w:hAnsi="Tahoma" w:cs="Tahoma"/>
                <w:b/>
                <w:sz w:val="22"/>
                <w:szCs w:val="22"/>
              </w:rPr>
            </w:pPr>
            <w:r>
              <w:rPr>
                <w:rFonts w:ascii="Tahoma" w:hAnsi="Tahoma" w:cs="Tahoma"/>
                <w:b/>
                <w:sz w:val="22"/>
                <w:szCs w:val="22"/>
              </w:rPr>
              <w:t>Works and Amenities</w:t>
            </w:r>
            <w:r w:rsidR="009E14D4">
              <w:rPr>
                <w:rFonts w:ascii="Tahoma" w:hAnsi="Tahoma" w:cs="Tahoma"/>
                <w:b/>
                <w:sz w:val="22"/>
                <w:szCs w:val="22"/>
              </w:rPr>
              <w:t xml:space="preserve"> - PB </w:t>
            </w:r>
            <w:r w:rsidR="00DA5C9B">
              <w:rPr>
                <w:rFonts w:ascii="Tahoma" w:hAnsi="Tahoma" w:cs="Tahoma"/>
                <w:i/>
                <w:sz w:val="22"/>
                <w:szCs w:val="22"/>
              </w:rPr>
              <w:t>advised</w:t>
            </w:r>
            <w:r w:rsidR="009E14D4" w:rsidRPr="00DA5C9B">
              <w:rPr>
                <w:rFonts w:ascii="Tahoma" w:hAnsi="Tahoma" w:cs="Tahoma"/>
                <w:i/>
                <w:sz w:val="22"/>
                <w:szCs w:val="22"/>
              </w:rPr>
              <w:t xml:space="preserve"> that hedge </w:t>
            </w:r>
            <w:r w:rsidR="00DA5C9B" w:rsidRPr="00DA5C9B">
              <w:rPr>
                <w:rFonts w:ascii="Tahoma" w:hAnsi="Tahoma" w:cs="Tahoma"/>
                <w:i/>
                <w:sz w:val="22"/>
                <w:szCs w:val="22"/>
              </w:rPr>
              <w:t xml:space="preserve">cutting operations were continuing for road safety reasons. </w:t>
            </w:r>
            <w:r w:rsidR="00DA5C9B">
              <w:rPr>
                <w:rFonts w:ascii="Tahoma" w:hAnsi="Tahoma" w:cs="Tahoma"/>
                <w:i/>
                <w:sz w:val="22"/>
                <w:szCs w:val="22"/>
              </w:rPr>
              <w:t xml:space="preserve">The views of the public and Wildlife groups continued to be considered. </w:t>
            </w:r>
            <w:r w:rsidR="00942AFA" w:rsidRPr="00942AFA">
              <w:rPr>
                <w:rFonts w:ascii="Tahoma" w:hAnsi="Tahoma" w:cs="Tahoma"/>
                <w:b/>
                <w:i/>
                <w:sz w:val="22"/>
                <w:szCs w:val="22"/>
              </w:rPr>
              <w:t xml:space="preserve">PB </w:t>
            </w:r>
            <w:r w:rsidR="00942AFA">
              <w:rPr>
                <w:rFonts w:ascii="Tahoma" w:hAnsi="Tahoma" w:cs="Tahoma"/>
                <w:i/>
                <w:sz w:val="22"/>
                <w:szCs w:val="22"/>
              </w:rPr>
              <w:t xml:space="preserve">reported that a leak in the office roof had been resolved.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r>
              <w:rPr>
                <w:rFonts w:ascii="Tahoma" w:hAnsi="Tahoma" w:cs="Tahoma"/>
                <w:b/>
                <w:sz w:val="22"/>
                <w:szCs w:val="22"/>
              </w:rPr>
              <w:t>c)</w:t>
            </w:r>
          </w:p>
        </w:tc>
        <w:tc>
          <w:tcPr>
            <w:tcW w:w="9605" w:type="dxa"/>
          </w:tcPr>
          <w:p w:rsidR="00664CBA" w:rsidRPr="00937E55" w:rsidRDefault="00664CBA" w:rsidP="00EF4D21">
            <w:pPr>
              <w:rPr>
                <w:rFonts w:ascii="Tahoma" w:hAnsi="Tahoma" w:cs="Tahoma"/>
                <w:b/>
                <w:sz w:val="22"/>
                <w:szCs w:val="22"/>
              </w:rPr>
            </w:pPr>
            <w:r>
              <w:rPr>
                <w:rFonts w:ascii="Tahoma" w:hAnsi="Tahoma" w:cs="Tahoma"/>
                <w:b/>
                <w:sz w:val="22"/>
                <w:szCs w:val="22"/>
              </w:rPr>
              <w:t xml:space="preserve">Cooil Roi Housing Complex </w:t>
            </w:r>
            <w:r w:rsidR="00DA5C9B">
              <w:rPr>
                <w:rFonts w:ascii="Tahoma" w:hAnsi="Tahoma" w:cs="Tahoma"/>
                <w:b/>
                <w:sz w:val="22"/>
                <w:szCs w:val="22"/>
              </w:rPr>
              <w:t xml:space="preserve">- </w:t>
            </w:r>
            <w:r w:rsidR="00DA5C9B" w:rsidRPr="00DA5C9B">
              <w:rPr>
                <w:rFonts w:ascii="Tahoma" w:hAnsi="Tahoma" w:cs="Tahoma"/>
                <w:i/>
                <w:sz w:val="22"/>
                <w:szCs w:val="22"/>
              </w:rPr>
              <w:t>nothing further to report.</w:t>
            </w:r>
            <w:r w:rsidR="00DA5C9B">
              <w:rPr>
                <w:rFonts w:ascii="Tahoma" w:hAnsi="Tahoma" w:cs="Tahoma"/>
                <w:b/>
                <w:sz w:val="22"/>
                <w:szCs w:val="22"/>
              </w:rPr>
              <w:t xml:space="preserve">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Default="00664CBA" w:rsidP="00EF4D21">
            <w:pPr>
              <w:jc w:val="both"/>
              <w:rPr>
                <w:rFonts w:ascii="Tahoma" w:hAnsi="Tahoma" w:cs="Tahoma"/>
                <w:b/>
                <w:sz w:val="22"/>
                <w:szCs w:val="22"/>
              </w:rPr>
            </w:pPr>
          </w:p>
        </w:tc>
        <w:tc>
          <w:tcPr>
            <w:tcW w:w="9605" w:type="dxa"/>
          </w:tcPr>
          <w:p w:rsidR="00664CBA" w:rsidRDefault="00664CBA" w:rsidP="00EF4D21">
            <w:pPr>
              <w:rPr>
                <w:rFonts w:ascii="Tahoma" w:hAnsi="Tahoma" w:cs="Tahoma"/>
                <w:b/>
                <w:sz w:val="22"/>
                <w:szCs w:val="22"/>
              </w:rPr>
            </w:pP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rPr>
          <w:trHeight w:val="357"/>
        </w:trPr>
        <w:tc>
          <w:tcPr>
            <w:tcW w:w="993" w:type="dxa"/>
          </w:tcPr>
          <w:p w:rsidR="00664CBA" w:rsidRPr="00937E55" w:rsidRDefault="00664CBA" w:rsidP="00EF4D21">
            <w:pPr>
              <w:jc w:val="both"/>
              <w:rPr>
                <w:rFonts w:ascii="Tahoma" w:hAnsi="Tahoma" w:cs="Tahoma"/>
                <w:b/>
                <w:sz w:val="22"/>
                <w:szCs w:val="22"/>
              </w:rPr>
            </w:pPr>
            <w:r>
              <w:rPr>
                <w:rFonts w:ascii="Tahoma" w:hAnsi="Tahoma" w:cs="Tahoma"/>
                <w:b/>
                <w:sz w:val="22"/>
                <w:szCs w:val="22"/>
              </w:rPr>
              <w:t>56</w:t>
            </w:r>
            <w:r w:rsidRPr="00937E55">
              <w:rPr>
                <w:rFonts w:ascii="Tahoma" w:hAnsi="Tahoma" w:cs="Tahoma"/>
                <w:b/>
                <w:sz w:val="22"/>
                <w:szCs w:val="22"/>
              </w:rPr>
              <w:t>/17</w:t>
            </w:r>
          </w:p>
        </w:tc>
        <w:tc>
          <w:tcPr>
            <w:tcW w:w="9605" w:type="dxa"/>
          </w:tcPr>
          <w:p w:rsidR="00664CBA" w:rsidRPr="00937E55" w:rsidRDefault="00664CBA" w:rsidP="00EF4D21">
            <w:pPr>
              <w:rPr>
                <w:rFonts w:ascii="Tahoma" w:hAnsi="Tahoma" w:cs="Tahoma"/>
                <w:b/>
                <w:sz w:val="22"/>
                <w:szCs w:val="22"/>
              </w:rPr>
            </w:pPr>
            <w:r w:rsidRPr="00937E55">
              <w:rPr>
                <w:rFonts w:ascii="Tahoma" w:hAnsi="Tahoma" w:cs="Tahoma"/>
                <w:b/>
                <w:sz w:val="22"/>
                <w:szCs w:val="22"/>
              </w:rPr>
              <w:t xml:space="preserve">Staffing Matters </w:t>
            </w:r>
            <w:r w:rsidR="00942AFA">
              <w:rPr>
                <w:rFonts w:ascii="Tahoma" w:hAnsi="Tahoma" w:cs="Tahoma"/>
                <w:b/>
                <w:sz w:val="22"/>
                <w:szCs w:val="22"/>
              </w:rPr>
              <w:t xml:space="preserve">- </w:t>
            </w:r>
            <w:r w:rsidR="00942AFA" w:rsidRPr="00942AFA">
              <w:rPr>
                <w:rFonts w:ascii="Tahoma" w:hAnsi="Tahoma" w:cs="Tahoma"/>
                <w:i/>
                <w:sz w:val="22"/>
                <w:szCs w:val="22"/>
              </w:rPr>
              <w:t>nothing further to report.</w:t>
            </w:r>
            <w:r w:rsidR="00942AFA">
              <w:rPr>
                <w:rFonts w:ascii="Tahoma" w:hAnsi="Tahoma" w:cs="Tahoma"/>
                <w:b/>
                <w:sz w:val="22"/>
                <w:szCs w:val="22"/>
              </w:rPr>
              <w:t xml:space="preserve"> </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r>
              <w:rPr>
                <w:rFonts w:ascii="Tahoma" w:hAnsi="Tahoma" w:cs="Tahoma"/>
                <w:b/>
                <w:sz w:val="22"/>
                <w:szCs w:val="22"/>
              </w:rPr>
              <w:t>57</w:t>
            </w:r>
            <w:r w:rsidRPr="00937E55">
              <w:rPr>
                <w:rFonts w:ascii="Tahoma" w:hAnsi="Tahoma" w:cs="Tahoma"/>
                <w:b/>
                <w:sz w:val="22"/>
                <w:szCs w:val="22"/>
              </w:rPr>
              <w:t>/17</w:t>
            </w:r>
          </w:p>
        </w:tc>
        <w:tc>
          <w:tcPr>
            <w:tcW w:w="9605" w:type="dxa"/>
          </w:tcPr>
          <w:p w:rsidR="00664CBA" w:rsidRPr="00937E55" w:rsidRDefault="00664CBA" w:rsidP="00EF4D21">
            <w:pPr>
              <w:rPr>
                <w:rFonts w:ascii="Tahoma" w:hAnsi="Tahoma" w:cs="Tahoma"/>
                <w:b/>
                <w:sz w:val="22"/>
                <w:szCs w:val="22"/>
              </w:rPr>
            </w:pPr>
            <w:r w:rsidRPr="00937E55">
              <w:rPr>
                <w:rFonts w:ascii="Tahoma" w:hAnsi="Tahoma" w:cs="Tahoma"/>
                <w:b/>
                <w:sz w:val="22"/>
                <w:szCs w:val="22"/>
              </w:rPr>
              <w:t>Chairman’s Report</w:t>
            </w:r>
            <w:r w:rsidR="00942AFA">
              <w:rPr>
                <w:rFonts w:ascii="Tahoma" w:hAnsi="Tahoma" w:cs="Tahoma"/>
                <w:b/>
                <w:sz w:val="22"/>
                <w:szCs w:val="22"/>
              </w:rPr>
              <w:t xml:space="preserve"> - </w:t>
            </w:r>
            <w:r w:rsidR="00942AFA" w:rsidRPr="00942AFA">
              <w:rPr>
                <w:rFonts w:ascii="Tahoma" w:hAnsi="Tahoma" w:cs="Tahoma"/>
                <w:i/>
                <w:sz w:val="22"/>
                <w:szCs w:val="22"/>
              </w:rPr>
              <w:t>ntr.</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p>
        </w:tc>
        <w:tc>
          <w:tcPr>
            <w:tcW w:w="9605" w:type="dxa"/>
          </w:tcPr>
          <w:p w:rsidR="00664CBA" w:rsidRPr="00937E55" w:rsidRDefault="00664CBA" w:rsidP="00EF4D21">
            <w:pPr>
              <w:rPr>
                <w:rFonts w:ascii="Tahoma" w:hAnsi="Tahoma" w:cs="Tahoma"/>
                <w:b/>
                <w:sz w:val="22"/>
                <w:szCs w:val="22"/>
              </w:rPr>
            </w:pP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937E55" w:rsidRDefault="00664CBA" w:rsidP="00EF4D21">
            <w:pPr>
              <w:jc w:val="both"/>
              <w:rPr>
                <w:rFonts w:ascii="Tahoma" w:hAnsi="Tahoma" w:cs="Tahoma"/>
                <w:b/>
                <w:sz w:val="22"/>
                <w:szCs w:val="22"/>
              </w:rPr>
            </w:pPr>
            <w:r>
              <w:rPr>
                <w:rFonts w:ascii="Tahoma" w:hAnsi="Tahoma" w:cs="Tahoma"/>
                <w:b/>
                <w:sz w:val="22"/>
                <w:szCs w:val="22"/>
              </w:rPr>
              <w:t>58</w:t>
            </w:r>
            <w:r w:rsidRPr="00937E55">
              <w:rPr>
                <w:rFonts w:ascii="Tahoma" w:hAnsi="Tahoma" w:cs="Tahoma"/>
                <w:b/>
                <w:sz w:val="22"/>
                <w:szCs w:val="22"/>
              </w:rPr>
              <w:t>/17</w:t>
            </w:r>
          </w:p>
        </w:tc>
        <w:tc>
          <w:tcPr>
            <w:tcW w:w="9605" w:type="dxa"/>
          </w:tcPr>
          <w:p w:rsidR="00664CBA" w:rsidRPr="00937E55" w:rsidRDefault="00664CBA" w:rsidP="00EF4D21">
            <w:pPr>
              <w:rPr>
                <w:rFonts w:ascii="Tahoma" w:hAnsi="Tahoma" w:cs="Tahoma"/>
                <w:b/>
                <w:sz w:val="22"/>
                <w:szCs w:val="22"/>
              </w:rPr>
            </w:pPr>
            <w:r w:rsidRPr="00937E55">
              <w:rPr>
                <w:rFonts w:ascii="Tahoma" w:hAnsi="Tahoma" w:cs="Tahoma"/>
                <w:b/>
                <w:sz w:val="22"/>
                <w:szCs w:val="22"/>
              </w:rPr>
              <w:t>Any Other Business</w:t>
            </w:r>
          </w:p>
        </w:tc>
        <w:tc>
          <w:tcPr>
            <w:tcW w:w="737" w:type="dxa"/>
          </w:tcPr>
          <w:p w:rsidR="00664CBA" w:rsidRPr="00937E55" w:rsidRDefault="00664CBA"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2"/>
              </w:numPr>
              <w:jc w:val="both"/>
              <w:rPr>
                <w:rFonts w:ascii="Tahoma" w:hAnsi="Tahoma" w:cs="Tahoma"/>
                <w:b/>
                <w:sz w:val="22"/>
                <w:szCs w:val="22"/>
              </w:rPr>
            </w:pPr>
          </w:p>
        </w:tc>
        <w:tc>
          <w:tcPr>
            <w:tcW w:w="9605" w:type="dxa"/>
          </w:tcPr>
          <w:p w:rsidR="00664CBA" w:rsidRDefault="00664CBA" w:rsidP="00EF4D21">
            <w:pPr>
              <w:rPr>
                <w:rFonts w:ascii="Tahoma" w:hAnsi="Tahoma" w:cs="Tahoma"/>
                <w:sz w:val="22"/>
                <w:szCs w:val="22"/>
              </w:rPr>
            </w:pPr>
            <w:r w:rsidRPr="00893FBC">
              <w:rPr>
                <w:rFonts w:ascii="Tahoma" w:hAnsi="Tahoma" w:cs="Tahoma"/>
                <w:b/>
                <w:sz w:val="22"/>
                <w:szCs w:val="22"/>
              </w:rPr>
              <w:t>TK</w:t>
            </w:r>
            <w:r>
              <w:rPr>
                <w:rFonts w:ascii="Tahoma" w:hAnsi="Tahoma" w:cs="Tahoma"/>
                <w:sz w:val="22"/>
                <w:szCs w:val="22"/>
              </w:rPr>
              <w:t xml:space="preserve"> – Request relating to the recent traffic fatalities in Lonan (27.07.17).</w:t>
            </w:r>
          </w:p>
          <w:p w:rsidR="00942AFA" w:rsidRPr="00942AFA" w:rsidRDefault="00942AFA" w:rsidP="00945617">
            <w:pPr>
              <w:rPr>
                <w:rFonts w:ascii="Tahoma" w:hAnsi="Tahoma" w:cs="Tahoma"/>
                <w:i/>
                <w:sz w:val="22"/>
                <w:szCs w:val="22"/>
              </w:rPr>
            </w:pPr>
          </w:p>
        </w:tc>
        <w:tc>
          <w:tcPr>
            <w:tcW w:w="737" w:type="dxa"/>
          </w:tcPr>
          <w:p w:rsidR="00664CBA" w:rsidRPr="00937E55" w:rsidRDefault="00664CBA" w:rsidP="00EF4D21">
            <w:pPr>
              <w:jc w:val="both"/>
              <w:rPr>
                <w:rFonts w:ascii="Tahoma" w:hAnsi="Tahoma" w:cs="Tahoma"/>
                <w:b/>
                <w:bCs/>
                <w:sz w:val="24"/>
                <w:szCs w:val="24"/>
              </w:rPr>
            </w:pPr>
          </w:p>
        </w:tc>
      </w:tr>
      <w:tr w:rsidR="00303C8E" w:rsidRPr="003B4129" w:rsidTr="00664CBA">
        <w:tc>
          <w:tcPr>
            <w:tcW w:w="993" w:type="dxa"/>
          </w:tcPr>
          <w:p w:rsidR="00303C8E" w:rsidRPr="001B2FFF" w:rsidRDefault="00303C8E" w:rsidP="001B2FFF">
            <w:pPr>
              <w:pStyle w:val="ListParagraph"/>
              <w:numPr>
                <w:ilvl w:val="0"/>
                <w:numId w:val="32"/>
              </w:numPr>
              <w:jc w:val="both"/>
              <w:rPr>
                <w:rFonts w:ascii="Tahoma" w:hAnsi="Tahoma" w:cs="Tahoma"/>
                <w:b/>
                <w:sz w:val="22"/>
                <w:szCs w:val="22"/>
              </w:rPr>
            </w:pPr>
          </w:p>
        </w:tc>
        <w:tc>
          <w:tcPr>
            <w:tcW w:w="9605" w:type="dxa"/>
          </w:tcPr>
          <w:p w:rsidR="00303C8E" w:rsidRPr="00893FBC" w:rsidRDefault="00303C8E" w:rsidP="00EF4D21">
            <w:pPr>
              <w:rPr>
                <w:rFonts w:ascii="Tahoma" w:hAnsi="Tahoma" w:cs="Tahoma"/>
                <w:b/>
                <w:sz w:val="22"/>
                <w:szCs w:val="22"/>
              </w:rPr>
            </w:pPr>
            <w:r w:rsidRPr="00942AFA">
              <w:rPr>
                <w:rFonts w:ascii="Tahoma" w:hAnsi="Tahoma" w:cs="Tahoma"/>
                <w:b/>
                <w:sz w:val="22"/>
                <w:szCs w:val="22"/>
              </w:rPr>
              <w:t>ND</w:t>
            </w:r>
            <w:r>
              <w:rPr>
                <w:rFonts w:ascii="Tahoma" w:hAnsi="Tahoma" w:cs="Tahoma"/>
                <w:sz w:val="22"/>
                <w:szCs w:val="22"/>
              </w:rPr>
              <w:t xml:space="preserve"> </w:t>
            </w:r>
            <w:r w:rsidRPr="00942AFA">
              <w:rPr>
                <w:rFonts w:ascii="Tahoma" w:hAnsi="Tahoma" w:cs="Tahoma"/>
                <w:i/>
                <w:sz w:val="22"/>
                <w:szCs w:val="22"/>
              </w:rPr>
              <w:t xml:space="preserve">stated that an appropriate action to mark the tragedy </w:t>
            </w:r>
            <w:r>
              <w:rPr>
                <w:rFonts w:ascii="Tahoma" w:hAnsi="Tahoma" w:cs="Tahoma"/>
                <w:i/>
                <w:sz w:val="22"/>
                <w:szCs w:val="22"/>
              </w:rPr>
              <w:t xml:space="preserve">could </w:t>
            </w:r>
            <w:r w:rsidRPr="00942AFA">
              <w:rPr>
                <w:rFonts w:ascii="Tahoma" w:hAnsi="Tahoma" w:cs="Tahoma"/>
                <w:i/>
                <w:sz w:val="22"/>
                <w:szCs w:val="22"/>
              </w:rPr>
              <w:t>be considered in the future</w:t>
            </w:r>
            <w:r>
              <w:rPr>
                <w:rFonts w:ascii="Tahoma" w:hAnsi="Tahoma" w:cs="Tahoma"/>
                <w:i/>
                <w:sz w:val="22"/>
                <w:szCs w:val="22"/>
              </w:rPr>
              <w:t xml:space="preserve"> at an appropriate time</w:t>
            </w:r>
            <w:r w:rsidRPr="00942AFA">
              <w:rPr>
                <w:rFonts w:ascii="Tahoma" w:hAnsi="Tahoma" w:cs="Tahoma"/>
                <w:i/>
                <w:sz w:val="22"/>
                <w:szCs w:val="22"/>
              </w:rPr>
              <w:t xml:space="preserve">. This would be </w:t>
            </w:r>
            <w:r>
              <w:rPr>
                <w:rFonts w:ascii="Tahoma" w:hAnsi="Tahoma" w:cs="Tahoma"/>
                <w:i/>
                <w:sz w:val="22"/>
                <w:szCs w:val="22"/>
              </w:rPr>
              <w:t xml:space="preserve">to accord with the wishes of the </w:t>
            </w:r>
            <w:r w:rsidRPr="00942AFA">
              <w:rPr>
                <w:rFonts w:ascii="Tahoma" w:hAnsi="Tahoma" w:cs="Tahoma"/>
                <w:i/>
                <w:sz w:val="22"/>
                <w:szCs w:val="22"/>
              </w:rPr>
              <w:t>families affected</w:t>
            </w:r>
            <w:r>
              <w:rPr>
                <w:rFonts w:ascii="Tahoma" w:hAnsi="Tahoma" w:cs="Tahoma"/>
                <w:i/>
                <w:sz w:val="22"/>
                <w:szCs w:val="22"/>
              </w:rPr>
              <w:t xml:space="preserve"> by the accident</w:t>
            </w:r>
            <w:r w:rsidRPr="00942AFA">
              <w:rPr>
                <w:rFonts w:ascii="Tahoma" w:hAnsi="Tahoma" w:cs="Tahoma"/>
                <w:i/>
                <w:sz w:val="22"/>
                <w:szCs w:val="22"/>
              </w:rPr>
              <w:t>.</w:t>
            </w:r>
          </w:p>
        </w:tc>
        <w:tc>
          <w:tcPr>
            <w:tcW w:w="737" w:type="dxa"/>
          </w:tcPr>
          <w:p w:rsidR="00303C8E" w:rsidRPr="00937E55" w:rsidRDefault="00303C8E" w:rsidP="00EF4D21">
            <w:pPr>
              <w:jc w:val="both"/>
              <w:rPr>
                <w:rFonts w:ascii="Tahoma" w:hAnsi="Tahoma" w:cs="Tahoma"/>
                <w:b/>
                <w:bCs/>
                <w:sz w:val="24"/>
                <w:szCs w:val="24"/>
              </w:rPr>
            </w:pPr>
          </w:p>
        </w:tc>
      </w:tr>
      <w:tr w:rsidR="00664CBA" w:rsidRPr="003B4129" w:rsidTr="00664CBA">
        <w:tc>
          <w:tcPr>
            <w:tcW w:w="993" w:type="dxa"/>
          </w:tcPr>
          <w:p w:rsidR="00664CBA" w:rsidRPr="001B2FFF" w:rsidRDefault="00664CBA" w:rsidP="001B2FFF">
            <w:pPr>
              <w:pStyle w:val="ListParagraph"/>
              <w:numPr>
                <w:ilvl w:val="0"/>
                <w:numId w:val="32"/>
              </w:numPr>
              <w:jc w:val="both"/>
              <w:rPr>
                <w:rFonts w:ascii="Tahoma" w:hAnsi="Tahoma" w:cs="Tahoma"/>
                <w:b/>
                <w:sz w:val="22"/>
                <w:szCs w:val="22"/>
              </w:rPr>
            </w:pPr>
          </w:p>
        </w:tc>
        <w:tc>
          <w:tcPr>
            <w:tcW w:w="9605" w:type="dxa"/>
          </w:tcPr>
          <w:p w:rsidR="00945617" w:rsidRPr="000C7FAB" w:rsidRDefault="00664CBA" w:rsidP="00EF4D21">
            <w:pPr>
              <w:rPr>
                <w:rFonts w:ascii="Tahoma" w:hAnsi="Tahoma" w:cs="Tahoma"/>
                <w:sz w:val="22"/>
                <w:szCs w:val="22"/>
              </w:rPr>
            </w:pPr>
            <w:r w:rsidRPr="00893FBC">
              <w:rPr>
                <w:rFonts w:ascii="Tahoma" w:hAnsi="Tahoma" w:cs="Tahoma"/>
                <w:b/>
                <w:sz w:val="22"/>
                <w:szCs w:val="22"/>
              </w:rPr>
              <w:t>JPN</w:t>
            </w:r>
            <w:r>
              <w:rPr>
                <w:rFonts w:ascii="Tahoma" w:hAnsi="Tahoma" w:cs="Tahoma"/>
                <w:sz w:val="22"/>
                <w:szCs w:val="22"/>
              </w:rPr>
              <w:t xml:space="preserve"> – Request to discuss signage in Laxey area (28.07.17).</w:t>
            </w:r>
            <w:r w:rsidR="00942AFA">
              <w:rPr>
                <w:rFonts w:ascii="Tahoma" w:hAnsi="Tahoma" w:cs="Tahoma"/>
                <w:sz w:val="22"/>
                <w:szCs w:val="22"/>
              </w:rPr>
              <w:t xml:space="preserve"> </w:t>
            </w:r>
            <w:r w:rsidR="00945617">
              <w:rPr>
                <w:rFonts w:ascii="Tahoma" w:hAnsi="Tahoma" w:cs="Tahoma"/>
                <w:sz w:val="22"/>
                <w:szCs w:val="22"/>
              </w:rPr>
              <w:t xml:space="preserve">JPN requested that this matter be moved to the private section of the meeting. </w:t>
            </w:r>
          </w:p>
        </w:tc>
        <w:tc>
          <w:tcPr>
            <w:tcW w:w="737" w:type="dxa"/>
          </w:tcPr>
          <w:p w:rsidR="00664CBA" w:rsidRPr="00937E55" w:rsidRDefault="00664CBA" w:rsidP="00EF4D21">
            <w:pPr>
              <w:jc w:val="both"/>
              <w:rPr>
                <w:rFonts w:ascii="Tahoma" w:hAnsi="Tahoma" w:cs="Tahoma"/>
                <w:b/>
                <w:bCs/>
                <w:sz w:val="24"/>
                <w:szCs w:val="24"/>
              </w:rPr>
            </w:pPr>
          </w:p>
        </w:tc>
      </w:tr>
      <w:tr w:rsidR="00C85E17" w:rsidRPr="003B4129" w:rsidTr="00664CBA">
        <w:tc>
          <w:tcPr>
            <w:tcW w:w="993" w:type="dxa"/>
          </w:tcPr>
          <w:p w:rsidR="00C85E17" w:rsidRDefault="00C85E17" w:rsidP="001B2FFF">
            <w:pPr>
              <w:pStyle w:val="ListParagraph"/>
              <w:numPr>
                <w:ilvl w:val="0"/>
                <w:numId w:val="32"/>
              </w:numPr>
              <w:jc w:val="both"/>
              <w:rPr>
                <w:rFonts w:ascii="Tahoma" w:hAnsi="Tahoma" w:cs="Tahoma"/>
                <w:b/>
                <w:sz w:val="22"/>
                <w:szCs w:val="22"/>
              </w:rPr>
            </w:pPr>
          </w:p>
        </w:tc>
        <w:tc>
          <w:tcPr>
            <w:tcW w:w="9605" w:type="dxa"/>
          </w:tcPr>
          <w:p w:rsidR="00C85E17" w:rsidRPr="00C85E17" w:rsidRDefault="00C85E17" w:rsidP="00C85E17">
            <w:pPr>
              <w:rPr>
                <w:rFonts w:ascii="Tahoma" w:hAnsi="Tahoma" w:cs="Tahoma"/>
                <w:b/>
                <w:i/>
                <w:sz w:val="22"/>
                <w:szCs w:val="22"/>
              </w:rPr>
            </w:pPr>
            <w:r w:rsidRPr="00AF4867">
              <w:rPr>
                <w:rFonts w:ascii="Tahoma" w:hAnsi="Tahoma" w:cs="Tahoma"/>
                <w:b/>
                <w:sz w:val="22"/>
                <w:szCs w:val="22"/>
              </w:rPr>
              <w:t>Draft copy of an Order and plans for No Waiting on Glen Road, Old Laxey Hill and Ramsey Road, Laxey</w:t>
            </w:r>
            <w:r>
              <w:rPr>
                <w:rFonts w:ascii="Tahoma" w:hAnsi="Tahoma" w:cs="Tahoma"/>
                <w:b/>
                <w:sz w:val="22"/>
                <w:szCs w:val="22"/>
              </w:rPr>
              <w:t xml:space="preserve"> - </w:t>
            </w:r>
            <w:r w:rsidRPr="007C54C8">
              <w:rPr>
                <w:rFonts w:ascii="Tahoma" w:hAnsi="Tahoma" w:cs="Tahoma"/>
                <w:sz w:val="22"/>
                <w:szCs w:val="22"/>
              </w:rPr>
              <w:t xml:space="preserve">Any objections </w:t>
            </w:r>
            <w:r>
              <w:rPr>
                <w:rFonts w:ascii="Tahoma" w:hAnsi="Tahoma" w:cs="Tahoma"/>
                <w:sz w:val="22"/>
                <w:szCs w:val="22"/>
              </w:rPr>
              <w:t>by</w:t>
            </w:r>
            <w:r w:rsidRPr="007C54C8">
              <w:rPr>
                <w:rFonts w:ascii="Tahoma" w:hAnsi="Tahoma" w:cs="Tahoma"/>
                <w:sz w:val="22"/>
                <w:szCs w:val="22"/>
              </w:rPr>
              <w:t xml:space="preserve"> </w:t>
            </w:r>
            <w:r w:rsidRPr="007C54C8">
              <w:rPr>
                <w:rFonts w:ascii="Tahoma" w:hAnsi="Tahoma" w:cs="Tahoma"/>
                <w:b/>
                <w:sz w:val="22"/>
                <w:szCs w:val="22"/>
              </w:rPr>
              <w:t>Thursday 17 August 2017.</w:t>
            </w:r>
          </w:p>
          <w:p w:rsidR="00C85E17" w:rsidRPr="001B2FFF" w:rsidRDefault="00C85E17" w:rsidP="00C85E17">
            <w:pPr>
              <w:rPr>
                <w:rFonts w:ascii="Tahoma" w:hAnsi="Tahoma" w:cs="Tahoma"/>
                <w:i/>
                <w:sz w:val="22"/>
                <w:szCs w:val="22"/>
              </w:rPr>
            </w:pPr>
            <w:r w:rsidRPr="00C85E17">
              <w:rPr>
                <w:rFonts w:ascii="Tahoma" w:hAnsi="Tahoma" w:cs="Tahoma"/>
                <w:b/>
                <w:i/>
                <w:sz w:val="22"/>
                <w:szCs w:val="22"/>
              </w:rPr>
              <w:lastRenderedPageBreak/>
              <w:t xml:space="preserve">PK </w:t>
            </w:r>
            <w:r w:rsidRPr="00C85E17">
              <w:rPr>
                <w:rFonts w:ascii="Tahoma" w:hAnsi="Tahoma" w:cs="Tahoma"/>
                <w:i/>
                <w:sz w:val="22"/>
                <w:szCs w:val="22"/>
              </w:rPr>
              <w:t xml:space="preserve">to assess documents with </w:t>
            </w:r>
            <w:r w:rsidRPr="00C85E17">
              <w:rPr>
                <w:rFonts w:ascii="Tahoma" w:hAnsi="Tahoma" w:cs="Tahoma"/>
                <w:b/>
                <w:i/>
                <w:sz w:val="22"/>
                <w:szCs w:val="22"/>
              </w:rPr>
              <w:t>MR</w:t>
            </w:r>
            <w:r w:rsidRPr="00C85E17">
              <w:rPr>
                <w:rFonts w:ascii="Tahoma" w:hAnsi="Tahoma" w:cs="Tahoma"/>
                <w:i/>
                <w:sz w:val="22"/>
                <w:szCs w:val="22"/>
              </w:rPr>
              <w:t xml:space="preserve"> &amp; </w:t>
            </w:r>
            <w:r w:rsidRPr="00C85E17">
              <w:rPr>
                <w:rFonts w:ascii="Tahoma" w:hAnsi="Tahoma" w:cs="Tahoma"/>
                <w:b/>
                <w:i/>
                <w:sz w:val="22"/>
                <w:szCs w:val="22"/>
              </w:rPr>
              <w:t>PB</w:t>
            </w:r>
            <w:r w:rsidRPr="00C85E17">
              <w:rPr>
                <w:rFonts w:ascii="Tahoma" w:hAnsi="Tahoma" w:cs="Tahoma"/>
                <w:i/>
                <w:sz w:val="22"/>
                <w:szCs w:val="22"/>
              </w:rPr>
              <w:t xml:space="preserve"> prior to comment being returned to the Department.</w:t>
            </w:r>
          </w:p>
        </w:tc>
        <w:tc>
          <w:tcPr>
            <w:tcW w:w="737" w:type="dxa"/>
          </w:tcPr>
          <w:p w:rsidR="00C85E17" w:rsidRDefault="00C85E17" w:rsidP="00EF4D21">
            <w:pPr>
              <w:jc w:val="both"/>
              <w:rPr>
                <w:rFonts w:ascii="Tahoma" w:hAnsi="Tahoma" w:cs="Tahoma"/>
                <w:b/>
                <w:bCs/>
                <w:sz w:val="24"/>
                <w:szCs w:val="24"/>
              </w:rPr>
            </w:pPr>
          </w:p>
          <w:p w:rsidR="00C85E17" w:rsidRDefault="00C85E17" w:rsidP="00EF4D21">
            <w:pPr>
              <w:jc w:val="both"/>
              <w:rPr>
                <w:rFonts w:ascii="Tahoma" w:hAnsi="Tahoma" w:cs="Tahoma"/>
                <w:b/>
                <w:bCs/>
                <w:sz w:val="24"/>
                <w:szCs w:val="24"/>
              </w:rPr>
            </w:pPr>
          </w:p>
          <w:p w:rsidR="00C85E17" w:rsidRPr="00C85E17" w:rsidRDefault="00C85E17" w:rsidP="00EF4D21">
            <w:pPr>
              <w:jc w:val="both"/>
              <w:rPr>
                <w:rFonts w:ascii="Tahoma" w:hAnsi="Tahoma" w:cs="Tahoma"/>
                <w:b/>
                <w:bCs/>
                <w:sz w:val="16"/>
                <w:szCs w:val="16"/>
              </w:rPr>
            </w:pPr>
            <w:r>
              <w:rPr>
                <w:rFonts w:ascii="Tahoma" w:hAnsi="Tahoma" w:cs="Tahoma"/>
                <w:b/>
                <w:bCs/>
                <w:sz w:val="16"/>
                <w:szCs w:val="16"/>
              </w:rPr>
              <w:lastRenderedPageBreak/>
              <w:t>PK</w:t>
            </w:r>
          </w:p>
        </w:tc>
      </w:tr>
      <w:tr w:rsidR="00C85E17" w:rsidRPr="003B4129" w:rsidTr="00664CBA">
        <w:tc>
          <w:tcPr>
            <w:tcW w:w="993" w:type="dxa"/>
          </w:tcPr>
          <w:p w:rsidR="00C85E17" w:rsidRDefault="00C85E17" w:rsidP="001B2FFF">
            <w:pPr>
              <w:pStyle w:val="ListParagraph"/>
              <w:numPr>
                <w:ilvl w:val="0"/>
                <w:numId w:val="32"/>
              </w:numPr>
              <w:jc w:val="both"/>
              <w:rPr>
                <w:rFonts w:ascii="Tahoma" w:hAnsi="Tahoma" w:cs="Tahoma"/>
                <w:b/>
                <w:sz w:val="22"/>
                <w:szCs w:val="22"/>
              </w:rPr>
            </w:pPr>
          </w:p>
        </w:tc>
        <w:tc>
          <w:tcPr>
            <w:tcW w:w="9605" w:type="dxa"/>
          </w:tcPr>
          <w:p w:rsidR="00C85E17" w:rsidRDefault="00C85E17" w:rsidP="00C85E17">
            <w:pPr>
              <w:rPr>
                <w:rFonts w:ascii="Tahoma" w:hAnsi="Tahoma" w:cs="Tahoma"/>
                <w:sz w:val="22"/>
                <w:szCs w:val="22"/>
              </w:rPr>
            </w:pPr>
            <w:r>
              <w:rPr>
                <w:rFonts w:ascii="Tahoma" w:hAnsi="Tahoma" w:cs="Tahoma"/>
                <w:b/>
                <w:sz w:val="22"/>
                <w:szCs w:val="22"/>
              </w:rPr>
              <w:t xml:space="preserve">Request to hold a wedding ceremony in Valley Gardens, August 2018 – </w:t>
            </w:r>
            <w:r w:rsidRPr="00EE1712">
              <w:rPr>
                <w:rFonts w:ascii="Tahoma" w:hAnsi="Tahoma" w:cs="Tahoma"/>
                <w:sz w:val="22"/>
                <w:szCs w:val="22"/>
              </w:rPr>
              <w:t>Approved by the</w:t>
            </w:r>
            <w:r>
              <w:rPr>
                <w:rFonts w:ascii="Tahoma" w:hAnsi="Tahoma" w:cs="Tahoma"/>
                <w:sz w:val="22"/>
                <w:szCs w:val="22"/>
              </w:rPr>
              <w:t xml:space="preserve"> Commissioners</w:t>
            </w:r>
            <w:r w:rsidRPr="00EE1712">
              <w:rPr>
                <w:rFonts w:ascii="Tahoma" w:hAnsi="Tahoma" w:cs="Tahoma"/>
                <w:sz w:val="22"/>
                <w:szCs w:val="22"/>
              </w:rPr>
              <w:t xml:space="preserve"> at their meeting</w:t>
            </w:r>
            <w:r>
              <w:rPr>
                <w:rFonts w:ascii="Tahoma" w:hAnsi="Tahoma" w:cs="Tahoma"/>
                <w:b/>
                <w:sz w:val="22"/>
                <w:szCs w:val="22"/>
              </w:rPr>
              <w:t xml:space="preserve"> on</w:t>
            </w:r>
            <w:r w:rsidRPr="00EE1712">
              <w:rPr>
                <w:rFonts w:ascii="Tahoma" w:hAnsi="Tahoma" w:cs="Tahoma"/>
                <w:sz w:val="22"/>
                <w:szCs w:val="22"/>
              </w:rPr>
              <w:t xml:space="preserve"> 3</w:t>
            </w:r>
            <w:r w:rsidRPr="00EE1712">
              <w:rPr>
                <w:rFonts w:ascii="Tahoma" w:hAnsi="Tahoma" w:cs="Tahoma"/>
                <w:sz w:val="22"/>
                <w:szCs w:val="22"/>
                <w:vertAlign w:val="superscript"/>
              </w:rPr>
              <w:t>rd</w:t>
            </w:r>
            <w:r w:rsidRPr="00EE1712">
              <w:rPr>
                <w:rFonts w:ascii="Tahoma" w:hAnsi="Tahoma" w:cs="Tahoma"/>
                <w:sz w:val="22"/>
                <w:szCs w:val="22"/>
              </w:rPr>
              <w:t xml:space="preserve"> May 2017.</w:t>
            </w:r>
          </w:p>
          <w:p w:rsidR="00C85E17" w:rsidRDefault="00C85E17" w:rsidP="00C85E17">
            <w:pPr>
              <w:rPr>
                <w:rFonts w:ascii="Tahoma" w:hAnsi="Tahoma" w:cs="Tahoma"/>
                <w:sz w:val="22"/>
                <w:szCs w:val="22"/>
              </w:rPr>
            </w:pPr>
            <w:r>
              <w:rPr>
                <w:rFonts w:ascii="Tahoma" w:hAnsi="Tahoma" w:cs="Tahoma"/>
                <w:sz w:val="22"/>
                <w:szCs w:val="22"/>
              </w:rPr>
              <w:t xml:space="preserve">Further request - </w:t>
            </w:r>
          </w:p>
          <w:p w:rsidR="00C85E17" w:rsidRPr="00B03B1C" w:rsidRDefault="00C85E17" w:rsidP="00C85E17">
            <w:pPr>
              <w:rPr>
                <w:rFonts w:ascii="Tahoma" w:hAnsi="Tahoma" w:cs="Tahoma"/>
                <w:i/>
                <w:sz w:val="22"/>
                <w:szCs w:val="22"/>
              </w:rPr>
            </w:pPr>
            <w:r w:rsidRPr="00B03B1C">
              <w:rPr>
                <w:rFonts w:ascii="Tahoma" w:hAnsi="Tahoma" w:cs="Tahoma"/>
                <w:i/>
                <w:sz w:val="22"/>
                <w:szCs w:val="22"/>
              </w:rPr>
              <w:t xml:space="preserve">Candy Aitcherson </w:t>
            </w:r>
            <w:r>
              <w:rPr>
                <w:rFonts w:ascii="Tahoma" w:hAnsi="Tahoma" w:cs="Tahoma"/>
                <w:i/>
                <w:sz w:val="22"/>
                <w:szCs w:val="22"/>
              </w:rPr>
              <w:t xml:space="preserve">was designated as the 'Responsible Person' to oversee the running of the wedding on behalf of the Commissioners. </w:t>
            </w:r>
            <w:r w:rsidRPr="00C85E17">
              <w:rPr>
                <w:rFonts w:ascii="Tahoma" w:hAnsi="Tahoma" w:cs="Tahoma"/>
                <w:b/>
                <w:i/>
                <w:sz w:val="22"/>
                <w:szCs w:val="22"/>
              </w:rPr>
              <w:t xml:space="preserve">JPN </w:t>
            </w:r>
            <w:r>
              <w:rPr>
                <w:rFonts w:ascii="Tahoma" w:hAnsi="Tahoma" w:cs="Tahoma"/>
                <w:i/>
                <w:sz w:val="22"/>
                <w:szCs w:val="22"/>
              </w:rPr>
              <w:t xml:space="preserve">Proposed. </w:t>
            </w:r>
            <w:r w:rsidRPr="00C85E17">
              <w:rPr>
                <w:rFonts w:ascii="Tahoma" w:hAnsi="Tahoma" w:cs="Tahoma"/>
                <w:b/>
                <w:i/>
                <w:sz w:val="22"/>
                <w:szCs w:val="22"/>
              </w:rPr>
              <w:t xml:space="preserve">PK </w:t>
            </w:r>
            <w:r>
              <w:rPr>
                <w:rFonts w:ascii="Tahoma" w:hAnsi="Tahoma" w:cs="Tahoma"/>
                <w:i/>
                <w:sz w:val="22"/>
                <w:szCs w:val="22"/>
              </w:rPr>
              <w:t xml:space="preserve">Seconded. Agreed. </w:t>
            </w:r>
          </w:p>
        </w:tc>
        <w:tc>
          <w:tcPr>
            <w:tcW w:w="737" w:type="dxa"/>
          </w:tcPr>
          <w:p w:rsidR="00C85E17" w:rsidRPr="00937E55" w:rsidRDefault="00C85E17" w:rsidP="00EF4D21">
            <w:pPr>
              <w:jc w:val="both"/>
              <w:rPr>
                <w:rFonts w:ascii="Tahoma" w:hAnsi="Tahoma" w:cs="Tahoma"/>
                <w:b/>
                <w:bCs/>
                <w:sz w:val="24"/>
                <w:szCs w:val="24"/>
              </w:rPr>
            </w:pPr>
          </w:p>
        </w:tc>
      </w:tr>
      <w:tr w:rsidR="00C85E17" w:rsidRPr="003B4129" w:rsidTr="00664CBA">
        <w:tc>
          <w:tcPr>
            <w:tcW w:w="993" w:type="dxa"/>
          </w:tcPr>
          <w:p w:rsidR="00C85E17" w:rsidRDefault="00C85E17" w:rsidP="001B2FFF">
            <w:pPr>
              <w:pStyle w:val="ListParagraph"/>
              <w:numPr>
                <w:ilvl w:val="0"/>
                <w:numId w:val="32"/>
              </w:numPr>
              <w:jc w:val="both"/>
              <w:rPr>
                <w:rFonts w:ascii="Tahoma" w:hAnsi="Tahoma" w:cs="Tahoma"/>
                <w:b/>
                <w:sz w:val="22"/>
                <w:szCs w:val="22"/>
              </w:rPr>
            </w:pPr>
          </w:p>
        </w:tc>
        <w:tc>
          <w:tcPr>
            <w:tcW w:w="9605" w:type="dxa"/>
          </w:tcPr>
          <w:p w:rsidR="00C85E17" w:rsidRDefault="00C85E17" w:rsidP="00C85E17">
            <w:pPr>
              <w:rPr>
                <w:rFonts w:ascii="Tahoma" w:hAnsi="Tahoma" w:cs="Tahoma"/>
                <w:sz w:val="22"/>
                <w:szCs w:val="22"/>
              </w:rPr>
            </w:pPr>
            <w:r w:rsidRPr="00FD7E72">
              <w:rPr>
                <w:rFonts w:ascii="Tahoma" w:hAnsi="Tahoma" w:cs="Tahoma"/>
                <w:b/>
                <w:sz w:val="22"/>
                <w:szCs w:val="22"/>
              </w:rPr>
              <w:t>All Saints Church</w:t>
            </w:r>
            <w:r>
              <w:rPr>
                <w:rFonts w:ascii="Tahoma" w:hAnsi="Tahoma" w:cs="Tahoma"/>
                <w:sz w:val="22"/>
                <w:szCs w:val="22"/>
              </w:rPr>
              <w:t xml:space="preserve"> – Martyn Perkins forwards two items of correspondence in respect of Public Consultation.</w:t>
            </w:r>
          </w:p>
          <w:p w:rsidR="00C85E17" w:rsidRPr="000C7FAB" w:rsidRDefault="00C85E17" w:rsidP="00C85E17">
            <w:pPr>
              <w:rPr>
                <w:rFonts w:ascii="Tahoma" w:hAnsi="Tahoma" w:cs="Tahoma"/>
                <w:sz w:val="22"/>
                <w:szCs w:val="22"/>
              </w:rPr>
            </w:pPr>
            <w:r>
              <w:rPr>
                <w:rFonts w:ascii="Tahoma" w:hAnsi="Tahoma" w:cs="Tahoma"/>
                <w:sz w:val="22"/>
                <w:szCs w:val="22"/>
              </w:rPr>
              <w:t xml:space="preserve">These items were read at Section 52/17 above. </w:t>
            </w:r>
          </w:p>
        </w:tc>
        <w:tc>
          <w:tcPr>
            <w:tcW w:w="737" w:type="dxa"/>
          </w:tcPr>
          <w:p w:rsidR="00C85E17" w:rsidRPr="00937E55" w:rsidRDefault="00C85E17" w:rsidP="00EF4D21">
            <w:pPr>
              <w:jc w:val="both"/>
              <w:rPr>
                <w:rFonts w:ascii="Tahoma" w:hAnsi="Tahoma" w:cs="Tahoma"/>
                <w:b/>
                <w:bCs/>
                <w:sz w:val="24"/>
                <w:szCs w:val="24"/>
              </w:rPr>
            </w:pPr>
          </w:p>
        </w:tc>
      </w:tr>
      <w:tr w:rsidR="00C85E17" w:rsidRPr="003B4129" w:rsidTr="00664CBA">
        <w:tc>
          <w:tcPr>
            <w:tcW w:w="993" w:type="dxa"/>
          </w:tcPr>
          <w:p w:rsidR="00C85E17" w:rsidRDefault="00C85E17" w:rsidP="001B2FFF">
            <w:pPr>
              <w:pStyle w:val="ListParagraph"/>
              <w:numPr>
                <w:ilvl w:val="0"/>
                <w:numId w:val="32"/>
              </w:numPr>
              <w:jc w:val="both"/>
              <w:rPr>
                <w:rFonts w:ascii="Tahoma" w:hAnsi="Tahoma" w:cs="Tahoma"/>
                <w:b/>
                <w:sz w:val="22"/>
                <w:szCs w:val="22"/>
              </w:rPr>
            </w:pPr>
          </w:p>
        </w:tc>
        <w:tc>
          <w:tcPr>
            <w:tcW w:w="9605" w:type="dxa"/>
          </w:tcPr>
          <w:p w:rsidR="00C85E17" w:rsidRPr="00492E28" w:rsidRDefault="00C85E17" w:rsidP="00C85E17">
            <w:pPr>
              <w:rPr>
                <w:rFonts w:ascii="Tahoma" w:hAnsi="Tahoma" w:cs="Tahoma"/>
                <w:sz w:val="22"/>
                <w:szCs w:val="22"/>
              </w:rPr>
            </w:pPr>
            <w:r>
              <w:rPr>
                <w:rFonts w:ascii="Tahoma" w:hAnsi="Tahoma" w:cs="Tahoma"/>
                <w:b/>
                <w:sz w:val="22"/>
                <w:szCs w:val="22"/>
              </w:rPr>
              <w:t xml:space="preserve">MUA – </w:t>
            </w:r>
            <w:r w:rsidRPr="00492E28">
              <w:rPr>
                <w:rFonts w:ascii="Tahoma" w:hAnsi="Tahoma" w:cs="Tahoma"/>
                <w:sz w:val="22"/>
                <w:szCs w:val="22"/>
              </w:rPr>
              <w:t>4 emails from MUA in respect of various river works.</w:t>
            </w:r>
            <w:r w:rsidR="00492E28">
              <w:rPr>
                <w:rFonts w:ascii="Tahoma" w:hAnsi="Tahoma" w:cs="Tahoma"/>
                <w:sz w:val="22"/>
                <w:szCs w:val="22"/>
              </w:rPr>
              <w:t xml:space="preserve"> For information:</w:t>
            </w:r>
          </w:p>
          <w:p w:rsidR="00C85E17" w:rsidRPr="00492E28" w:rsidRDefault="00492E28" w:rsidP="00492E28">
            <w:pPr>
              <w:pStyle w:val="ListParagraph"/>
              <w:numPr>
                <w:ilvl w:val="0"/>
                <w:numId w:val="27"/>
              </w:numPr>
              <w:rPr>
                <w:rFonts w:ascii="Tahoma" w:hAnsi="Tahoma" w:cs="Tahoma"/>
                <w:sz w:val="22"/>
                <w:szCs w:val="22"/>
              </w:rPr>
            </w:pPr>
            <w:r w:rsidRPr="00492E28">
              <w:rPr>
                <w:rFonts w:ascii="Tahoma" w:hAnsi="Tahoma" w:cs="Tahoma"/>
                <w:sz w:val="22"/>
                <w:szCs w:val="22"/>
              </w:rPr>
              <w:t>Structural improvements near the weir at Fire Station to begin this week.</w:t>
            </w:r>
          </w:p>
          <w:p w:rsidR="00492E28" w:rsidRPr="00492E28" w:rsidRDefault="00492E28" w:rsidP="00492E28">
            <w:pPr>
              <w:pStyle w:val="ListParagraph"/>
              <w:numPr>
                <w:ilvl w:val="0"/>
                <w:numId w:val="27"/>
              </w:numPr>
              <w:rPr>
                <w:rFonts w:ascii="Tahoma" w:hAnsi="Tahoma" w:cs="Tahoma"/>
                <w:sz w:val="22"/>
                <w:szCs w:val="22"/>
              </w:rPr>
            </w:pPr>
            <w:r w:rsidRPr="00492E28">
              <w:rPr>
                <w:rFonts w:ascii="Tahoma" w:hAnsi="Tahoma" w:cs="Tahoma"/>
                <w:sz w:val="22"/>
                <w:szCs w:val="22"/>
              </w:rPr>
              <w:t>Fallen wall opposite the tennis courts to be removed on 11.08.17.</w:t>
            </w:r>
          </w:p>
          <w:p w:rsidR="00492E28" w:rsidRPr="00492E28" w:rsidRDefault="00492E28" w:rsidP="00492E28">
            <w:pPr>
              <w:pStyle w:val="ListParagraph"/>
              <w:numPr>
                <w:ilvl w:val="0"/>
                <w:numId w:val="27"/>
              </w:numPr>
              <w:rPr>
                <w:rFonts w:ascii="Tahoma" w:hAnsi="Tahoma" w:cs="Tahoma"/>
                <w:sz w:val="22"/>
                <w:szCs w:val="22"/>
              </w:rPr>
            </w:pPr>
            <w:r w:rsidRPr="00492E28">
              <w:rPr>
                <w:rFonts w:ascii="Tahoma" w:hAnsi="Tahoma" w:cs="Tahoma"/>
                <w:sz w:val="22"/>
                <w:szCs w:val="22"/>
              </w:rPr>
              <w:t>Work to remove gravel and stone from the river at Glen Mooar during August.</w:t>
            </w:r>
          </w:p>
          <w:p w:rsidR="00C85E17" w:rsidRPr="001B2FFF" w:rsidRDefault="00492E28" w:rsidP="00C85E17">
            <w:pPr>
              <w:pStyle w:val="ListParagraph"/>
              <w:numPr>
                <w:ilvl w:val="0"/>
                <w:numId w:val="27"/>
              </w:numPr>
              <w:rPr>
                <w:rFonts w:ascii="Tahoma" w:hAnsi="Tahoma" w:cs="Tahoma"/>
                <w:sz w:val="22"/>
                <w:szCs w:val="22"/>
              </w:rPr>
            </w:pPr>
            <w:r w:rsidRPr="00492E28">
              <w:rPr>
                <w:rFonts w:ascii="Tahoma" w:hAnsi="Tahoma" w:cs="Tahoma"/>
                <w:sz w:val="22"/>
                <w:szCs w:val="22"/>
              </w:rPr>
              <w:t>Large tree to be pruned and reduced beside River Bank opposite Cooil Roi</w:t>
            </w:r>
          </w:p>
        </w:tc>
        <w:tc>
          <w:tcPr>
            <w:tcW w:w="737" w:type="dxa"/>
          </w:tcPr>
          <w:p w:rsidR="00C85E17" w:rsidRPr="00937E55" w:rsidRDefault="00C85E17" w:rsidP="00EF4D21">
            <w:pPr>
              <w:jc w:val="both"/>
              <w:rPr>
                <w:rFonts w:ascii="Tahoma" w:hAnsi="Tahoma" w:cs="Tahoma"/>
                <w:b/>
                <w:bCs/>
                <w:sz w:val="24"/>
                <w:szCs w:val="24"/>
              </w:rPr>
            </w:pPr>
          </w:p>
        </w:tc>
      </w:tr>
      <w:tr w:rsidR="00C85E17" w:rsidRPr="003B4129" w:rsidTr="00664CBA">
        <w:tc>
          <w:tcPr>
            <w:tcW w:w="993" w:type="dxa"/>
          </w:tcPr>
          <w:p w:rsidR="00C85E17" w:rsidRPr="001B2FFF" w:rsidRDefault="00C85E17" w:rsidP="001B2FFF">
            <w:pPr>
              <w:pStyle w:val="ListParagraph"/>
              <w:numPr>
                <w:ilvl w:val="0"/>
                <w:numId w:val="32"/>
              </w:numPr>
              <w:jc w:val="both"/>
              <w:rPr>
                <w:rFonts w:ascii="Tahoma" w:hAnsi="Tahoma" w:cs="Tahoma"/>
                <w:b/>
                <w:sz w:val="22"/>
                <w:szCs w:val="22"/>
              </w:rPr>
            </w:pPr>
          </w:p>
        </w:tc>
        <w:tc>
          <w:tcPr>
            <w:tcW w:w="9605" w:type="dxa"/>
          </w:tcPr>
          <w:p w:rsidR="00C85E17" w:rsidRDefault="00C85E17" w:rsidP="00C85E17">
            <w:pPr>
              <w:rPr>
                <w:rFonts w:ascii="Tahoma" w:hAnsi="Tahoma" w:cs="Tahoma"/>
                <w:b/>
                <w:sz w:val="22"/>
                <w:szCs w:val="22"/>
              </w:rPr>
            </w:pPr>
            <w:r>
              <w:rPr>
                <w:rFonts w:ascii="Tahoma" w:hAnsi="Tahoma" w:cs="Tahoma"/>
                <w:b/>
                <w:sz w:val="22"/>
                <w:szCs w:val="22"/>
              </w:rPr>
              <w:t>Letter From Resident in respect of Car Parking in the Village.</w:t>
            </w:r>
          </w:p>
          <w:p w:rsidR="00503632" w:rsidRPr="001B2FFF" w:rsidRDefault="00492E28" w:rsidP="00C85E17">
            <w:pPr>
              <w:rPr>
                <w:rFonts w:ascii="Tahoma" w:hAnsi="Tahoma" w:cs="Tahoma"/>
                <w:i/>
                <w:sz w:val="22"/>
                <w:szCs w:val="22"/>
              </w:rPr>
            </w:pPr>
            <w:r w:rsidRPr="00F14988">
              <w:rPr>
                <w:rFonts w:ascii="Tahoma" w:hAnsi="Tahoma" w:cs="Tahoma"/>
                <w:i/>
                <w:sz w:val="22"/>
                <w:szCs w:val="22"/>
              </w:rPr>
              <w:t>Regarding parking in the grounds of Laxey Pavilion and the 'Glen St'</w:t>
            </w:r>
            <w:r w:rsidRPr="00F14988">
              <w:rPr>
                <w:rFonts w:ascii="Tahoma" w:hAnsi="Tahoma" w:cs="Tahoma"/>
                <w:b/>
                <w:i/>
                <w:sz w:val="22"/>
                <w:szCs w:val="22"/>
              </w:rPr>
              <w:t xml:space="preserve"> </w:t>
            </w:r>
            <w:r w:rsidRPr="00F14988">
              <w:rPr>
                <w:rFonts w:ascii="Tahoma" w:hAnsi="Tahoma" w:cs="Tahoma"/>
                <w:i/>
                <w:sz w:val="22"/>
                <w:szCs w:val="22"/>
              </w:rPr>
              <w:t xml:space="preserve">Area. The letter requested negotiations with DEFA and the Children's Centre </w:t>
            </w:r>
            <w:r w:rsidR="00F14988" w:rsidRPr="00F14988">
              <w:rPr>
                <w:rFonts w:ascii="Tahoma" w:hAnsi="Tahoma" w:cs="Tahoma"/>
                <w:i/>
                <w:sz w:val="22"/>
                <w:szCs w:val="22"/>
              </w:rPr>
              <w:t xml:space="preserve">to formalise shared access to these parking areas. </w:t>
            </w:r>
            <w:r w:rsidR="00F14988" w:rsidRPr="00F14988">
              <w:rPr>
                <w:rFonts w:ascii="Tahoma" w:hAnsi="Tahoma" w:cs="Tahoma"/>
                <w:b/>
                <w:i/>
                <w:sz w:val="22"/>
                <w:szCs w:val="22"/>
              </w:rPr>
              <w:t>PB</w:t>
            </w:r>
            <w:r w:rsidR="00F14988" w:rsidRPr="00F14988">
              <w:rPr>
                <w:rFonts w:ascii="Tahoma" w:hAnsi="Tahoma" w:cs="Tahoma"/>
                <w:i/>
                <w:sz w:val="22"/>
                <w:szCs w:val="22"/>
              </w:rPr>
              <w:t xml:space="preserve"> advised that the clerks were meeting with a representative from the Children's Centre to discuss shared arrangements during TT and MGP. </w:t>
            </w:r>
            <w:r w:rsidR="00F14988">
              <w:rPr>
                <w:rFonts w:ascii="Tahoma" w:hAnsi="Tahoma" w:cs="Tahoma"/>
                <w:i/>
                <w:sz w:val="22"/>
                <w:szCs w:val="22"/>
              </w:rPr>
              <w:t xml:space="preserve">The Commissioners to await the outcome of these discussions. </w:t>
            </w:r>
            <w:r w:rsidR="00503632">
              <w:rPr>
                <w:rFonts w:ascii="Tahoma" w:hAnsi="Tahoma" w:cs="Tahoma"/>
                <w:i/>
                <w:sz w:val="22"/>
                <w:szCs w:val="22"/>
              </w:rPr>
              <w:t>PK raised concerns with the condition of the Glen in general.</w:t>
            </w:r>
          </w:p>
        </w:tc>
        <w:tc>
          <w:tcPr>
            <w:tcW w:w="737" w:type="dxa"/>
          </w:tcPr>
          <w:p w:rsidR="00C85E17" w:rsidRPr="00937E55" w:rsidRDefault="00C85E17" w:rsidP="00EF4D21">
            <w:pPr>
              <w:jc w:val="both"/>
              <w:rPr>
                <w:rFonts w:ascii="Tahoma" w:hAnsi="Tahoma" w:cs="Tahoma"/>
                <w:b/>
                <w:bCs/>
                <w:sz w:val="24"/>
                <w:szCs w:val="24"/>
              </w:rPr>
            </w:pPr>
          </w:p>
        </w:tc>
      </w:tr>
      <w:tr w:rsidR="00C85E17" w:rsidRPr="003B4129" w:rsidTr="00664CBA">
        <w:tc>
          <w:tcPr>
            <w:tcW w:w="993" w:type="dxa"/>
          </w:tcPr>
          <w:p w:rsidR="00C85E17" w:rsidRPr="001B2FFF" w:rsidRDefault="00C85E17" w:rsidP="001B2FFF">
            <w:pPr>
              <w:pStyle w:val="ListParagraph"/>
              <w:numPr>
                <w:ilvl w:val="0"/>
                <w:numId w:val="32"/>
              </w:numPr>
              <w:jc w:val="both"/>
              <w:rPr>
                <w:rFonts w:ascii="Tahoma" w:hAnsi="Tahoma" w:cs="Tahoma"/>
                <w:b/>
                <w:sz w:val="22"/>
                <w:szCs w:val="22"/>
              </w:rPr>
            </w:pPr>
          </w:p>
        </w:tc>
        <w:tc>
          <w:tcPr>
            <w:tcW w:w="9605" w:type="dxa"/>
          </w:tcPr>
          <w:p w:rsidR="00C85E17" w:rsidRPr="00B43719" w:rsidRDefault="00503632" w:rsidP="00EF4D21">
            <w:pPr>
              <w:rPr>
                <w:rFonts w:ascii="Tahoma" w:hAnsi="Tahoma" w:cs="Tahoma"/>
                <w:b/>
                <w:sz w:val="22"/>
                <w:szCs w:val="22"/>
              </w:rPr>
            </w:pPr>
            <w:r>
              <w:rPr>
                <w:rFonts w:ascii="Tahoma" w:hAnsi="Tahoma" w:cs="Tahoma"/>
                <w:b/>
                <w:sz w:val="22"/>
                <w:szCs w:val="22"/>
              </w:rPr>
              <w:t xml:space="preserve">MF </w:t>
            </w:r>
            <w:r w:rsidRPr="00503632">
              <w:rPr>
                <w:rFonts w:ascii="Tahoma" w:hAnsi="Tahoma" w:cs="Tahoma"/>
                <w:i/>
                <w:sz w:val="22"/>
                <w:szCs w:val="22"/>
              </w:rPr>
              <w:t xml:space="preserve">asked </w:t>
            </w:r>
            <w:r>
              <w:rPr>
                <w:rFonts w:ascii="Tahoma" w:hAnsi="Tahoma" w:cs="Tahoma"/>
                <w:i/>
                <w:sz w:val="22"/>
                <w:szCs w:val="22"/>
              </w:rPr>
              <w:t>if the DOI/DEFA could be contacted to ask about progress with replacing the footbridge over the river in Ballaglass Glen.</w:t>
            </w:r>
          </w:p>
        </w:tc>
        <w:tc>
          <w:tcPr>
            <w:tcW w:w="737" w:type="dxa"/>
          </w:tcPr>
          <w:p w:rsidR="00C85E17" w:rsidRDefault="00C85E17" w:rsidP="00EF4D21">
            <w:pPr>
              <w:jc w:val="both"/>
              <w:rPr>
                <w:rFonts w:ascii="Tahoma" w:hAnsi="Tahoma" w:cs="Tahoma"/>
                <w:b/>
                <w:bCs/>
                <w:sz w:val="16"/>
                <w:szCs w:val="16"/>
              </w:rPr>
            </w:pPr>
          </w:p>
          <w:p w:rsidR="00503632" w:rsidRPr="00503632" w:rsidRDefault="00503632" w:rsidP="00EF4D21">
            <w:pPr>
              <w:jc w:val="both"/>
              <w:rPr>
                <w:rFonts w:ascii="Tahoma" w:hAnsi="Tahoma" w:cs="Tahoma"/>
                <w:b/>
                <w:bCs/>
                <w:sz w:val="16"/>
                <w:szCs w:val="16"/>
              </w:rPr>
            </w:pPr>
            <w:r>
              <w:rPr>
                <w:rFonts w:ascii="Tahoma" w:hAnsi="Tahoma" w:cs="Tahoma"/>
                <w:b/>
                <w:bCs/>
                <w:sz w:val="16"/>
                <w:szCs w:val="16"/>
              </w:rPr>
              <w:t>clerks</w:t>
            </w:r>
          </w:p>
        </w:tc>
      </w:tr>
      <w:tr w:rsidR="00C85E17" w:rsidRPr="003B4129" w:rsidTr="00664CBA">
        <w:tc>
          <w:tcPr>
            <w:tcW w:w="993" w:type="dxa"/>
          </w:tcPr>
          <w:p w:rsidR="00C85E17" w:rsidRPr="001B2FFF" w:rsidRDefault="00C85E17" w:rsidP="001B2FFF">
            <w:pPr>
              <w:pStyle w:val="ListParagraph"/>
              <w:numPr>
                <w:ilvl w:val="0"/>
                <w:numId w:val="32"/>
              </w:numPr>
              <w:jc w:val="both"/>
              <w:rPr>
                <w:rFonts w:ascii="Tahoma" w:hAnsi="Tahoma" w:cs="Tahoma"/>
                <w:b/>
                <w:sz w:val="22"/>
                <w:szCs w:val="22"/>
              </w:rPr>
            </w:pPr>
          </w:p>
        </w:tc>
        <w:tc>
          <w:tcPr>
            <w:tcW w:w="9605" w:type="dxa"/>
          </w:tcPr>
          <w:p w:rsidR="00C85E17" w:rsidRPr="00B43719" w:rsidRDefault="00503632" w:rsidP="00EF4D21">
            <w:pPr>
              <w:rPr>
                <w:rFonts w:ascii="Tahoma" w:hAnsi="Tahoma" w:cs="Tahoma"/>
                <w:b/>
                <w:sz w:val="22"/>
                <w:szCs w:val="22"/>
              </w:rPr>
            </w:pPr>
            <w:r>
              <w:rPr>
                <w:rFonts w:ascii="Tahoma" w:hAnsi="Tahoma" w:cs="Tahoma"/>
                <w:b/>
                <w:sz w:val="22"/>
                <w:szCs w:val="22"/>
              </w:rPr>
              <w:t xml:space="preserve">MF </w:t>
            </w:r>
            <w:r w:rsidRPr="00503632">
              <w:rPr>
                <w:rFonts w:ascii="Tahoma" w:hAnsi="Tahoma" w:cs="Tahoma"/>
                <w:i/>
                <w:sz w:val="22"/>
                <w:szCs w:val="22"/>
              </w:rPr>
              <w:t>asked if the footpath from the Glen Mona over the tram line could be cut by DOI. Clerks to pass on the request.</w:t>
            </w:r>
            <w:r>
              <w:rPr>
                <w:rFonts w:ascii="Tahoma" w:hAnsi="Tahoma" w:cs="Tahoma"/>
                <w:b/>
                <w:sz w:val="22"/>
                <w:szCs w:val="22"/>
              </w:rPr>
              <w:t xml:space="preserve"> </w:t>
            </w:r>
          </w:p>
        </w:tc>
        <w:tc>
          <w:tcPr>
            <w:tcW w:w="737" w:type="dxa"/>
          </w:tcPr>
          <w:p w:rsidR="00C85E17" w:rsidRDefault="00C85E17" w:rsidP="00EF4D21">
            <w:pPr>
              <w:jc w:val="both"/>
              <w:rPr>
                <w:rFonts w:ascii="Tahoma" w:hAnsi="Tahoma" w:cs="Tahoma"/>
                <w:b/>
                <w:bCs/>
                <w:sz w:val="24"/>
                <w:szCs w:val="24"/>
              </w:rPr>
            </w:pPr>
          </w:p>
          <w:p w:rsidR="00503632" w:rsidRPr="00503632" w:rsidRDefault="00503632" w:rsidP="00EF4D21">
            <w:pPr>
              <w:jc w:val="both"/>
              <w:rPr>
                <w:rFonts w:ascii="Tahoma" w:hAnsi="Tahoma" w:cs="Tahoma"/>
                <w:b/>
                <w:bCs/>
                <w:sz w:val="16"/>
                <w:szCs w:val="16"/>
              </w:rPr>
            </w:pPr>
            <w:r>
              <w:rPr>
                <w:rFonts w:ascii="Tahoma" w:hAnsi="Tahoma" w:cs="Tahoma"/>
                <w:b/>
                <w:bCs/>
                <w:sz w:val="16"/>
                <w:szCs w:val="16"/>
              </w:rPr>
              <w:t>clerks</w:t>
            </w:r>
          </w:p>
        </w:tc>
      </w:tr>
      <w:tr w:rsidR="00503632" w:rsidRPr="003B4129" w:rsidTr="00664CBA">
        <w:tc>
          <w:tcPr>
            <w:tcW w:w="993" w:type="dxa"/>
          </w:tcPr>
          <w:p w:rsidR="00503632" w:rsidRPr="001B2FFF" w:rsidRDefault="00503632" w:rsidP="001B2FFF">
            <w:pPr>
              <w:pStyle w:val="ListParagraph"/>
              <w:numPr>
                <w:ilvl w:val="0"/>
                <w:numId w:val="32"/>
              </w:numPr>
              <w:jc w:val="both"/>
              <w:rPr>
                <w:rFonts w:ascii="Tahoma" w:hAnsi="Tahoma" w:cs="Tahoma"/>
                <w:b/>
                <w:sz w:val="22"/>
                <w:szCs w:val="22"/>
              </w:rPr>
            </w:pPr>
          </w:p>
        </w:tc>
        <w:tc>
          <w:tcPr>
            <w:tcW w:w="9605" w:type="dxa"/>
          </w:tcPr>
          <w:p w:rsidR="00503632" w:rsidRDefault="00503632" w:rsidP="00EF4D21">
            <w:pPr>
              <w:rPr>
                <w:rFonts w:ascii="Tahoma" w:hAnsi="Tahoma" w:cs="Tahoma"/>
                <w:b/>
                <w:sz w:val="22"/>
                <w:szCs w:val="22"/>
              </w:rPr>
            </w:pPr>
            <w:r>
              <w:rPr>
                <w:rFonts w:ascii="Tahoma" w:hAnsi="Tahoma" w:cs="Tahoma"/>
                <w:b/>
                <w:sz w:val="22"/>
                <w:szCs w:val="22"/>
              </w:rPr>
              <w:t xml:space="preserve">JPN </w:t>
            </w:r>
            <w:r w:rsidRPr="00503632">
              <w:rPr>
                <w:rFonts w:ascii="Tahoma" w:hAnsi="Tahoma" w:cs="Tahoma"/>
                <w:i/>
                <w:sz w:val="22"/>
                <w:szCs w:val="22"/>
              </w:rPr>
              <w:t>asked if the DOI could be contacted with a view to considering reverse parking in areas of Laxey Promenade</w:t>
            </w:r>
          </w:p>
        </w:tc>
        <w:tc>
          <w:tcPr>
            <w:tcW w:w="737" w:type="dxa"/>
          </w:tcPr>
          <w:p w:rsidR="00503632" w:rsidRPr="00503632" w:rsidRDefault="00503632" w:rsidP="00EF4D21">
            <w:pPr>
              <w:jc w:val="both"/>
              <w:rPr>
                <w:rFonts w:ascii="Tahoma" w:hAnsi="Tahoma" w:cs="Tahoma"/>
                <w:b/>
                <w:bCs/>
                <w:sz w:val="16"/>
                <w:szCs w:val="16"/>
              </w:rPr>
            </w:pPr>
            <w:r>
              <w:rPr>
                <w:rFonts w:ascii="Tahoma" w:hAnsi="Tahoma" w:cs="Tahoma"/>
                <w:b/>
                <w:bCs/>
                <w:sz w:val="16"/>
                <w:szCs w:val="16"/>
              </w:rPr>
              <w:t>Clerks ntmlg</w:t>
            </w:r>
          </w:p>
          <w:p w:rsidR="00503632" w:rsidRPr="00503632" w:rsidRDefault="00503632" w:rsidP="00EF4D21">
            <w:pPr>
              <w:jc w:val="both"/>
              <w:rPr>
                <w:rFonts w:ascii="Tahoma" w:hAnsi="Tahoma" w:cs="Tahoma"/>
                <w:b/>
                <w:bCs/>
                <w:sz w:val="16"/>
                <w:szCs w:val="16"/>
              </w:rPr>
            </w:pPr>
          </w:p>
        </w:tc>
      </w:tr>
      <w:tr w:rsidR="00503632" w:rsidRPr="003B4129" w:rsidTr="00664CBA">
        <w:tc>
          <w:tcPr>
            <w:tcW w:w="993" w:type="dxa"/>
          </w:tcPr>
          <w:p w:rsidR="00503632" w:rsidRPr="001B2FFF" w:rsidRDefault="00503632" w:rsidP="001B2FFF">
            <w:pPr>
              <w:pStyle w:val="ListParagraph"/>
              <w:numPr>
                <w:ilvl w:val="0"/>
                <w:numId w:val="32"/>
              </w:numPr>
              <w:jc w:val="both"/>
              <w:rPr>
                <w:rFonts w:ascii="Tahoma" w:hAnsi="Tahoma" w:cs="Tahoma"/>
                <w:b/>
                <w:sz w:val="22"/>
                <w:szCs w:val="22"/>
              </w:rPr>
            </w:pPr>
          </w:p>
        </w:tc>
        <w:tc>
          <w:tcPr>
            <w:tcW w:w="9605" w:type="dxa"/>
          </w:tcPr>
          <w:p w:rsidR="00503632" w:rsidRDefault="00503632" w:rsidP="00EF4D21">
            <w:pPr>
              <w:rPr>
                <w:rFonts w:ascii="Tahoma" w:hAnsi="Tahoma" w:cs="Tahoma"/>
                <w:b/>
                <w:sz w:val="22"/>
                <w:szCs w:val="22"/>
              </w:rPr>
            </w:pPr>
            <w:r>
              <w:rPr>
                <w:rFonts w:ascii="Tahoma" w:hAnsi="Tahoma" w:cs="Tahoma"/>
                <w:b/>
                <w:sz w:val="22"/>
                <w:szCs w:val="22"/>
              </w:rPr>
              <w:t xml:space="preserve">JPN </w:t>
            </w:r>
            <w:r w:rsidRPr="00503632">
              <w:rPr>
                <w:rFonts w:ascii="Tahoma" w:hAnsi="Tahoma" w:cs="Tahoma"/>
                <w:i/>
                <w:sz w:val="22"/>
                <w:szCs w:val="22"/>
              </w:rPr>
              <w:t>asked about staff appraisals. This matter would be raised on the agenda at the mid-monthly meeting in September.</w:t>
            </w:r>
          </w:p>
        </w:tc>
        <w:tc>
          <w:tcPr>
            <w:tcW w:w="737" w:type="dxa"/>
          </w:tcPr>
          <w:p w:rsidR="00503632" w:rsidRDefault="00503632" w:rsidP="00EF4D21">
            <w:pPr>
              <w:jc w:val="both"/>
              <w:rPr>
                <w:rFonts w:ascii="Tahoma" w:hAnsi="Tahoma" w:cs="Tahoma"/>
                <w:b/>
                <w:bCs/>
                <w:sz w:val="16"/>
                <w:szCs w:val="16"/>
              </w:rPr>
            </w:pPr>
          </w:p>
          <w:p w:rsidR="00503632" w:rsidRPr="00503632" w:rsidRDefault="00503632" w:rsidP="00EF4D21">
            <w:pPr>
              <w:jc w:val="both"/>
              <w:rPr>
                <w:rFonts w:ascii="Tahoma" w:hAnsi="Tahoma" w:cs="Tahoma"/>
                <w:b/>
                <w:bCs/>
                <w:sz w:val="16"/>
                <w:szCs w:val="16"/>
              </w:rPr>
            </w:pPr>
            <w:r>
              <w:rPr>
                <w:rFonts w:ascii="Tahoma" w:hAnsi="Tahoma" w:cs="Tahoma"/>
                <w:b/>
                <w:bCs/>
                <w:sz w:val="16"/>
                <w:szCs w:val="16"/>
              </w:rPr>
              <w:t>clerks</w:t>
            </w:r>
          </w:p>
        </w:tc>
      </w:tr>
      <w:tr w:rsidR="00503632" w:rsidRPr="003B4129" w:rsidTr="00664CBA">
        <w:tc>
          <w:tcPr>
            <w:tcW w:w="993" w:type="dxa"/>
          </w:tcPr>
          <w:p w:rsidR="00503632" w:rsidRPr="001B2FFF" w:rsidRDefault="00503632" w:rsidP="001B2FFF">
            <w:pPr>
              <w:pStyle w:val="ListParagraph"/>
              <w:numPr>
                <w:ilvl w:val="0"/>
                <w:numId w:val="32"/>
              </w:numPr>
              <w:jc w:val="both"/>
              <w:rPr>
                <w:rFonts w:ascii="Tahoma" w:hAnsi="Tahoma" w:cs="Tahoma"/>
                <w:b/>
                <w:sz w:val="22"/>
                <w:szCs w:val="22"/>
              </w:rPr>
            </w:pPr>
          </w:p>
        </w:tc>
        <w:tc>
          <w:tcPr>
            <w:tcW w:w="9605" w:type="dxa"/>
          </w:tcPr>
          <w:p w:rsidR="00E55E4A" w:rsidRDefault="00E55E4A" w:rsidP="00EF4D21">
            <w:pPr>
              <w:rPr>
                <w:rFonts w:ascii="Tahoma" w:hAnsi="Tahoma" w:cs="Tahoma"/>
                <w:i/>
                <w:sz w:val="22"/>
                <w:szCs w:val="22"/>
              </w:rPr>
            </w:pPr>
            <w:r>
              <w:rPr>
                <w:rFonts w:ascii="Tahoma" w:hAnsi="Tahoma" w:cs="Tahoma"/>
                <w:b/>
                <w:sz w:val="22"/>
                <w:szCs w:val="22"/>
              </w:rPr>
              <w:t xml:space="preserve">JPN </w:t>
            </w:r>
            <w:r w:rsidRPr="00E55E4A">
              <w:rPr>
                <w:rFonts w:ascii="Tahoma" w:hAnsi="Tahoma" w:cs="Tahoma"/>
                <w:i/>
                <w:sz w:val="22"/>
                <w:szCs w:val="22"/>
              </w:rPr>
              <w:t xml:space="preserve">requested an update on the current financial status of the Commissioners. </w:t>
            </w:r>
          </w:p>
          <w:p w:rsidR="00503632" w:rsidRDefault="00E55E4A" w:rsidP="00EF4D21">
            <w:pPr>
              <w:rPr>
                <w:rFonts w:ascii="Tahoma" w:hAnsi="Tahoma" w:cs="Tahoma"/>
                <w:b/>
                <w:sz w:val="22"/>
                <w:szCs w:val="22"/>
              </w:rPr>
            </w:pPr>
            <w:r w:rsidRPr="00E55E4A">
              <w:rPr>
                <w:rFonts w:ascii="Tahoma" w:hAnsi="Tahoma" w:cs="Tahoma"/>
                <w:i/>
                <w:sz w:val="22"/>
                <w:szCs w:val="22"/>
              </w:rPr>
              <w:t>Clerks to produce a statement at the next meeting.</w:t>
            </w:r>
            <w:r>
              <w:rPr>
                <w:rFonts w:ascii="Tahoma" w:hAnsi="Tahoma" w:cs="Tahoma"/>
                <w:b/>
                <w:sz w:val="22"/>
                <w:szCs w:val="22"/>
              </w:rPr>
              <w:t xml:space="preserve"> </w:t>
            </w:r>
          </w:p>
        </w:tc>
        <w:tc>
          <w:tcPr>
            <w:tcW w:w="737" w:type="dxa"/>
          </w:tcPr>
          <w:p w:rsidR="00E55E4A" w:rsidRDefault="00E55E4A" w:rsidP="00EF4D21">
            <w:pPr>
              <w:jc w:val="both"/>
              <w:rPr>
                <w:rFonts w:ascii="Tahoma" w:hAnsi="Tahoma" w:cs="Tahoma"/>
                <w:b/>
                <w:bCs/>
                <w:sz w:val="16"/>
                <w:szCs w:val="16"/>
              </w:rPr>
            </w:pPr>
          </w:p>
          <w:p w:rsidR="00503632" w:rsidRPr="00E55E4A" w:rsidRDefault="00E55E4A" w:rsidP="00EF4D21">
            <w:pPr>
              <w:jc w:val="both"/>
              <w:rPr>
                <w:rFonts w:ascii="Tahoma" w:hAnsi="Tahoma" w:cs="Tahoma"/>
                <w:b/>
                <w:bCs/>
                <w:sz w:val="16"/>
                <w:szCs w:val="16"/>
              </w:rPr>
            </w:pPr>
            <w:r>
              <w:rPr>
                <w:rFonts w:ascii="Tahoma" w:hAnsi="Tahoma" w:cs="Tahoma"/>
                <w:b/>
                <w:bCs/>
                <w:sz w:val="16"/>
                <w:szCs w:val="16"/>
              </w:rPr>
              <w:t>clerks</w:t>
            </w:r>
          </w:p>
        </w:tc>
      </w:tr>
      <w:tr w:rsidR="00503632" w:rsidRPr="003B4129" w:rsidTr="00664CBA">
        <w:tc>
          <w:tcPr>
            <w:tcW w:w="993" w:type="dxa"/>
          </w:tcPr>
          <w:p w:rsidR="00503632" w:rsidRPr="001B2FFF" w:rsidRDefault="00503632" w:rsidP="001B2FFF">
            <w:pPr>
              <w:pStyle w:val="ListParagraph"/>
              <w:numPr>
                <w:ilvl w:val="0"/>
                <w:numId w:val="32"/>
              </w:numPr>
              <w:jc w:val="both"/>
              <w:rPr>
                <w:rFonts w:ascii="Tahoma" w:hAnsi="Tahoma" w:cs="Tahoma"/>
                <w:b/>
                <w:sz w:val="22"/>
                <w:szCs w:val="22"/>
              </w:rPr>
            </w:pPr>
          </w:p>
        </w:tc>
        <w:tc>
          <w:tcPr>
            <w:tcW w:w="9605" w:type="dxa"/>
          </w:tcPr>
          <w:p w:rsidR="00503632" w:rsidRDefault="00E55E4A" w:rsidP="00EF4D21">
            <w:pPr>
              <w:rPr>
                <w:rFonts w:ascii="Tahoma" w:hAnsi="Tahoma" w:cs="Tahoma"/>
                <w:b/>
                <w:sz w:val="22"/>
                <w:szCs w:val="22"/>
              </w:rPr>
            </w:pPr>
            <w:r>
              <w:rPr>
                <w:rFonts w:ascii="Tahoma" w:hAnsi="Tahoma" w:cs="Tahoma"/>
                <w:b/>
                <w:sz w:val="22"/>
                <w:szCs w:val="22"/>
              </w:rPr>
              <w:t xml:space="preserve">JQ </w:t>
            </w:r>
            <w:r w:rsidRPr="00E55E4A">
              <w:rPr>
                <w:rFonts w:ascii="Tahoma" w:hAnsi="Tahoma" w:cs="Tahoma"/>
                <w:i/>
                <w:sz w:val="22"/>
                <w:szCs w:val="22"/>
              </w:rPr>
              <w:t>asked if the clothing recycling bin in Maughold Village could be relocated in the car park and refurbished. Clerks to arrange.</w:t>
            </w:r>
          </w:p>
        </w:tc>
        <w:tc>
          <w:tcPr>
            <w:tcW w:w="737" w:type="dxa"/>
          </w:tcPr>
          <w:p w:rsidR="00503632" w:rsidRPr="00E55E4A" w:rsidRDefault="00E55E4A" w:rsidP="00EF4D21">
            <w:pPr>
              <w:jc w:val="both"/>
              <w:rPr>
                <w:rFonts w:ascii="Tahoma" w:hAnsi="Tahoma" w:cs="Tahoma"/>
                <w:b/>
                <w:bCs/>
                <w:sz w:val="16"/>
                <w:szCs w:val="16"/>
              </w:rPr>
            </w:pPr>
            <w:r>
              <w:rPr>
                <w:rFonts w:ascii="Tahoma" w:hAnsi="Tahoma" w:cs="Tahoma"/>
                <w:b/>
                <w:bCs/>
                <w:sz w:val="16"/>
                <w:szCs w:val="16"/>
              </w:rPr>
              <w:t>clerks</w:t>
            </w:r>
          </w:p>
        </w:tc>
      </w:tr>
      <w:tr w:rsidR="00E55E4A" w:rsidRPr="003B4129" w:rsidTr="00664CBA">
        <w:tc>
          <w:tcPr>
            <w:tcW w:w="993" w:type="dxa"/>
          </w:tcPr>
          <w:p w:rsidR="00E55E4A" w:rsidRPr="001B2FFF" w:rsidRDefault="00E55E4A" w:rsidP="001B2FFF">
            <w:pPr>
              <w:pStyle w:val="ListParagraph"/>
              <w:numPr>
                <w:ilvl w:val="0"/>
                <w:numId w:val="32"/>
              </w:numPr>
              <w:jc w:val="both"/>
              <w:rPr>
                <w:rFonts w:ascii="Tahoma" w:hAnsi="Tahoma" w:cs="Tahoma"/>
                <w:b/>
                <w:sz w:val="22"/>
                <w:szCs w:val="22"/>
              </w:rPr>
            </w:pPr>
          </w:p>
        </w:tc>
        <w:tc>
          <w:tcPr>
            <w:tcW w:w="9605" w:type="dxa"/>
          </w:tcPr>
          <w:p w:rsidR="00E55E4A" w:rsidRDefault="00E55E4A" w:rsidP="00EF4D21">
            <w:pPr>
              <w:rPr>
                <w:rFonts w:ascii="Tahoma" w:hAnsi="Tahoma" w:cs="Tahoma"/>
                <w:b/>
                <w:sz w:val="22"/>
                <w:szCs w:val="22"/>
              </w:rPr>
            </w:pPr>
            <w:r>
              <w:rPr>
                <w:rFonts w:ascii="Tahoma" w:hAnsi="Tahoma" w:cs="Tahoma"/>
                <w:b/>
                <w:sz w:val="22"/>
                <w:szCs w:val="22"/>
              </w:rPr>
              <w:t xml:space="preserve">PK </w:t>
            </w:r>
            <w:r w:rsidRPr="00E55E4A">
              <w:rPr>
                <w:rFonts w:ascii="Tahoma" w:hAnsi="Tahoma" w:cs="Tahoma"/>
                <w:i/>
                <w:sz w:val="22"/>
                <w:szCs w:val="22"/>
              </w:rPr>
              <w:t>asked about the Laxey Guide Booklets. PB reported that these had been printed and were available.</w:t>
            </w:r>
            <w:r>
              <w:rPr>
                <w:rFonts w:ascii="Tahoma" w:hAnsi="Tahoma" w:cs="Tahoma"/>
                <w:b/>
                <w:sz w:val="22"/>
                <w:szCs w:val="22"/>
              </w:rPr>
              <w:t xml:space="preserve"> </w:t>
            </w:r>
          </w:p>
        </w:tc>
        <w:tc>
          <w:tcPr>
            <w:tcW w:w="737" w:type="dxa"/>
          </w:tcPr>
          <w:p w:rsidR="00E55E4A" w:rsidRDefault="00E55E4A" w:rsidP="00EF4D21">
            <w:pPr>
              <w:jc w:val="both"/>
              <w:rPr>
                <w:rFonts w:ascii="Tahoma" w:hAnsi="Tahoma" w:cs="Tahoma"/>
                <w:b/>
                <w:bCs/>
                <w:sz w:val="16"/>
                <w:szCs w:val="16"/>
              </w:rPr>
            </w:pPr>
          </w:p>
          <w:p w:rsidR="00E55E4A" w:rsidRPr="00E55E4A" w:rsidRDefault="00E55E4A" w:rsidP="00EF4D21">
            <w:pPr>
              <w:jc w:val="both"/>
              <w:rPr>
                <w:rFonts w:ascii="Tahoma" w:hAnsi="Tahoma" w:cs="Tahoma"/>
                <w:b/>
                <w:bCs/>
                <w:sz w:val="16"/>
                <w:szCs w:val="16"/>
              </w:rPr>
            </w:pPr>
          </w:p>
        </w:tc>
      </w:tr>
      <w:tr w:rsidR="00E55E4A" w:rsidRPr="003B4129" w:rsidTr="00664CBA">
        <w:tc>
          <w:tcPr>
            <w:tcW w:w="993" w:type="dxa"/>
          </w:tcPr>
          <w:p w:rsidR="00E55E4A" w:rsidRPr="001B2FFF" w:rsidRDefault="00E55E4A" w:rsidP="001B2FFF">
            <w:pPr>
              <w:pStyle w:val="ListParagraph"/>
              <w:numPr>
                <w:ilvl w:val="0"/>
                <w:numId w:val="32"/>
              </w:numPr>
              <w:jc w:val="both"/>
              <w:rPr>
                <w:rFonts w:ascii="Tahoma" w:hAnsi="Tahoma" w:cs="Tahoma"/>
                <w:b/>
                <w:sz w:val="22"/>
                <w:szCs w:val="22"/>
              </w:rPr>
            </w:pPr>
          </w:p>
        </w:tc>
        <w:tc>
          <w:tcPr>
            <w:tcW w:w="9605" w:type="dxa"/>
          </w:tcPr>
          <w:p w:rsidR="00E55E4A" w:rsidRDefault="00E55E4A" w:rsidP="00EF4D21">
            <w:pPr>
              <w:rPr>
                <w:rFonts w:ascii="Tahoma" w:hAnsi="Tahoma" w:cs="Tahoma"/>
                <w:b/>
                <w:sz w:val="22"/>
                <w:szCs w:val="22"/>
              </w:rPr>
            </w:pPr>
            <w:r>
              <w:rPr>
                <w:rFonts w:ascii="Tahoma" w:hAnsi="Tahoma" w:cs="Tahoma"/>
                <w:b/>
                <w:sz w:val="22"/>
                <w:szCs w:val="22"/>
              </w:rPr>
              <w:t xml:space="preserve">PK </w:t>
            </w:r>
            <w:r w:rsidRPr="00E55E4A">
              <w:rPr>
                <w:rFonts w:ascii="Tahoma" w:hAnsi="Tahoma" w:cs="Tahoma"/>
                <w:i/>
                <w:sz w:val="22"/>
                <w:szCs w:val="22"/>
              </w:rPr>
              <w:t>was asked to have the memorial stone to Mr Clague produced at Greggs Memorials.</w:t>
            </w:r>
            <w:r>
              <w:rPr>
                <w:rFonts w:ascii="Tahoma" w:hAnsi="Tahoma" w:cs="Tahoma"/>
                <w:b/>
                <w:sz w:val="22"/>
                <w:szCs w:val="22"/>
              </w:rPr>
              <w:t xml:space="preserve"> </w:t>
            </w:r>
          </w:p>
        </w:tc>
        <w:tc>
          <w:tcPr>
            <w:tcW w:w="737" w:type="dxa"/>
          </w:tcPr>
          <w:p w:rsidR="00E55E4A" w:rsidRPr="00E55E4A" w:rsidRDefault="00E55E4A" w:rsidP="00EF4D21">
            <w:pPr>
              <w:jc w:val="both"/>
              <w:rPr>
                <w:rFonts w:ascii="Tahoma" w:hAnsi="Tahoma" w:cs="Tahoma"/>
                <w:b/>
                <w:bCs/>
                <w:sz w:val="16"/>
                <w:szCs w:val="16"/>
              </w:rPr>
            </w:pPr>
            <w:r>
              <w:rPr>
                <w:rFonts w:ascii="Tahoma" w:hAnsi="Tahoma" w:cs="Tahoma"/>
                <w:b/>
                <w:bCs/>
                <w:sz w:val="16"/>
                <w:szCs w:val="16"/>
              </w:rPr>
              <w:t>PK</w:t>
            </w:r>
          </w:p>
        </w:tc>
      </w:tr>
      <w:tr w:rsidR="00E55E4A" w:rsidRPr="003B4129" w:rsidTr="00664CBA">
        <w:tc>
          <w:tcPr>
            <w:tcW w:w="993" w:type="dxa"/>
          </w:tcPr>
          <w:p w:rsidR="00E55E4A" w:rsidRPr="00B43719" w:rsidRDefault="00E55E4A" w:rsidP="00EF4D21">
            <w:pPr>
              <w:jc w:val="both"/>
              <w:rPr>
                <w:rFonts w:ascii="Tahoma" w:hAnsi="Tahoma" w:cs="Tahoma"/>
                <w:b/>
                <w:sz w:val="22"/>
                <w:szCs w:val="22"/>
              </w:rPr>
            </w:pPr>
          </w:p>
        </w:tc>
        <w:tc>
          <w:tcPr>
            <w:tcW w:w="9605" w:type="dxa"/>
          </w:tcPr>
          <w:p w:rsidR="00E55E4A" w:rsidRDefault="00E55E4A" w:rsidP="00EF4D21">
            <w:pPr>
              <w:rPr>
                <w:rFonts w:ascii="Tahoma" w:hAnsi="Tahoma" w:cs="Tahoma"/>
                <w:b/>
                <w:sz w:val="22"/>
                <w:szCs w:val="22"/>
              </w:rPr>
            </w:pPr>
          </w:p>
        </w:tc>
        <w:tc>
          <w:tcPr>
            <w:tcW w:w="737" w:type="dxa"/>
          </w:tcPr>
          <w:p w:rsidR="00E55E4A" w:rsidRDefault="00E55E4A" w:rsidP="00EF4D21">
            <w:pPr>
              <w:jc w:val="both"/>
              <w:rPr>
                <w:rFonts w:ascii="Tahoma" w:hAnsi="Tahoma" w:cs="Tahoma"/>
                <w:b/>
                <w:bCs/>
                <w:sz w:val="24"/>
                <w:szCs w:val="24"/>
              </w:rPr>
            </w:pPr>
          </w:p>
        </w:tc>
      </w:tr>
      <w:tr w:rsidR="00E55E4A" w:rsidRPr="003B4129" w:rsidTr="00664CBA">
        <w:tc>
          <w:tcPr>
            <w:tcW w:w="993" w:type="dxa"/>
          </w:tcPr>
          <w:p w:rsidR="00E55E4A" w:rsidRPr="00B43719" w:rsidRDefault="00E55E4A" w:rsidP="00EF4D21">
            <w:pPr>
              <w:jc w:val="both"/>
              <w:rPr>
                <w:rFonts w:ascii="Tahoma" w:hAnsi="Tahoma" w:cs="Tahoma"/>
                <w:b/>
                <w:sz w:val="22"/>
                <w:szCs w:val="22"/>
              </w:rPr>
            </w:pPr>
          </w:p>
        </w:tc>
        <w:tc>
          <w:tcPr>
            <w:tcW w:w="9605" w:type="dxa"/>
          </w:tcPr>
          <w:p w:rsidR="00E55E4A" w:rsidRDefault="00E55E4A" w:rsidP="00EF4D21">
            <w:pPr>
              <w:rPr>
                <w:rFonts w:ascii="Tahoma" w:hAnsi="Tahoma" w:cs="Tahoma"/>
                <w:b/>
                <w:sz w:val="22"/>
                <w:szCs w:val="22"/>
              </w:rPr>
            </w:pPr>
            <w:r>
              <w:rPr>
                <w:rFonts w:ascii="Tahoma" w:hAnsi="Tahoma" w:cs="Tahoma"/>
                <w:b/>
                <w:sz w:val="22"/>
                <w:szCs w:val="22"/>
              </w:rPr>
              <w:t xml:space="preserve">Private Session. </w:t>
            </w:r>
          </w:p>
        </w:tc>
        <w:tc>
          <w:tcPr>
            <w:tcW w:w="737" w:type="dxa"/>
          </w:tcPr>
          <w:p w:rsidR="00E55E4A" w:rsidRDefault="00E55E4A" w:rsidP="00EF4D21">
            <w:pPr>
              <w:jc w:val="both"/>
              <w:rPr>
                <w:rFonts w:ascii="Tahoma" w:hAnsi="Tahoma" w:cs="Tahoma"/>
                <w:b/>
                <w:bCs/>
                <w:sz w:val="24"/>
                <w:szCs w:val="24"/>
              </w:rPr>
            </w:pPr>
          </w:p>
        </w:tc>
      </w:tr>
      <w:tr w:rsidR="00E55E4A" w:rsidRPr="003B4129" w:rsidTr="00664CBA">
        <w:tc>
          <w:tcPr>
            <w:tcW w:w="993" w:type="dxa"/>
          </w:tcPr>
          <w:p w:rsidR="00E55E4A" w:rsidRPr="001B2FFF" w:rsidRDefault="00E55E4A" w:rsidP="001B2FFF">
            <w:pPr>
              <w:pStyle w:val="ListParagraph"/>
              <w:numPr>
                <w:ilvl w:val="0"/>
                <w:numId w:val="33"/>
              </w:numPr>
              <w:jc w:val="both"/>
              <w:rPr>
                <w:rFonts w:ascii="Tahoma" w:hAnsi="Tahoma" w:cs="Tahoma"/>
                <w:b/>
                <w:sz w:val="22"/>
                <w:szCs w:val="22"/>
              </w:rPr>
            </w:pPr>
          </w:p>
        </w:tc>
        <w:tc>
          <w:tcPr>
            <w:tcW w:w="9605" w:type="dxa"/>
          </w:tcPr>
          <w:p w:rsidR="009C0A2E" w:rsidRPr="00E55E4A" w:rsidRDefault="00B72EF9" w:rsidP="00E55E4A">
            <w:pPr>
              <w:rPr>
                <w:rFonts w:ascii="Tahoma" w:hAnsi="Tahoma" w:cs="Tahoma"/>
                <w:i/>
                <w:sz w:val="22"/>
                <w:szCs w:val="22"/>
              </w:rPr>
            </w:pPr>
            <w:r>
              <w:rPr>
                <w:rFonts w:ascii="Tahoma" w:hAnsi="Tahoma" w:cs="Tahoma"/>
                <w:b/>
                <w:sz w:val="22"/>
                <w:szCs w:val="22"/>
              </w:rPr>
              <w:t xml:space="preserve">Signage in the Laxey Area – </w:t>
            </w:r>
            <w:r>
              <w:rPr>
                <w:rFonts w:ascii="Tahoma" w:hAnsi="Tahoma" w:cs="Tahoma"/>
                <w:sz w:val="22"/>
                <w:szCs w:val="22"/>
              </w:rPr>
              <w:t>A discussion took place and it was resolved that any commercial advertising signage on Garff Commissioners property would be removed and returned to the owner.</w:t>
            </w:r>
          </w:p>
        </w:tc>
        <w:tc>
          <w:tcPr>
            <w:tcW w:w="737" w:type="dxa"/>
          </w:tcPr>
          <w:p w:rsidR="009C0A2E" w:rsidRDefault="009C0A2E" w:rsidP="009C0A2E">
            <w:pPr>
              <w:rPr>
                <w:rFonts w:ascii="Tahoma" w:hAnsi="Tahoma" w:cs="Tahoma"/>
                <w:sz w:val="24"/>
                <w:szCs w:val="24"/>
              </w:rPr>
            </w:pPr>
          </w:p>
          <w:p w:rsidR="009C0A2E" w:rsidRPr="009C0A2E" w:rsidRDefault="009C0A2E" w:rsidP="009C0A2E">
            <w:pPr>
              <w:rPr>
                <w:rFonts w:ascii="Tahoma" w:hAnsi="Tahoma" w:cs="Tahoma"/>
                <w:sz w:val="16"/>
                <w:szCs w:val="16"/>
              </w:rPr>
            </w:pPr>
            <w:r>
              <w:rPr>
                <w:rFonts w:ascii="Tahoma" w:hAnsi="Tahoma" w:cs="Tahoma"/>
                <w:sz w:val="16"/>
                <w:szCs w:val="16"/>
              </w:rPr>
              <w:t>clerks</w:t>
            </w:r>
          </w:p>
        </w:tc>
      </w:tr>
      <w:tr w:rsidR="009C0A2E" w:rsidRPr="003B4129" w:rsidTr="00664CBA">
        <w:tc>
          <w:tcPr>
            <w:tcW w:w="993" w:type="dxa"/>
          </w:tcPr>
          <w:p w:rsidR="009C0A2E" w:rsidRPr="001B2FFF" w:rsidRDefault="009C0A2E" w:rsidP="001B2FFF">
            <w:pPr>
              <w:pStyle w:val="ListParagraph"/>
              <w:numPr>
                <w:ilvl w:val="0"/>
                <w:numId w:val="33"/>
              </w:numPr>
              <w:jc w:val="both"/>
              <w:rPr>
                <w:rFonts w:ascii="Tahoma" w:hAnsi="Tahoma" w:cs="Tahoma"/>
                <w:b/>
                <w:sz w:val="22"/>
                <w:szCs w:val="22"/>
              </w:rPr>
            </w:pPr>
          </w:p>
        </w:tc>
        <w:tc>
          <w:tcPr>
            <w:tcW w:w="9605" w:type="dxa"/>
          </w:tcPr>
          <w:p w:rsidR="009C0A2E" w:rsidRPr="001B2FFF" w:rsidRDefault="00B72EF9" w:rsidP="00E55E4A">
            <w:pPr>
              <w:rPr>
                <w:rFonts w:ascii="Tahoma" w:hAnsi="Tahoma" w:cs="Tahoma"/>
                <w:sz w:val="22"/>
                <w:szCs w:val="22"/>
              </w:rPr>
            </w:pPr>
            <w:r>
              <w:rPr>
                <w:rFonts w:ascii="Tahoma" w:hAnsi="Tahoma" w:cs="Tahoma"/>
                <w:b/>
                <w:sz w:val="22"/>
                <w:szCs w:val="22"/>
              </w:rPr>
              <w:t xml:space="preserve">All Saints Church - </w:t>
            </w:r>
            <w:r w:rsidR="009C0A2E">
              <w:rPr>
                <w:rFonts w:ascii="Tahoma" w:hAnsi="Tahoma" w:cs="Tahoma"/>
                <w:b/>
                <w:sz w:val="22"/>
                <w:szCs w:val="22"/>
              </w:rPr>
              <w:t xml:space="preserve">SC </w:t>
            </w:r>
            <w:r w:rsidR="000C208B">
              <w:rPr>
                <w:rFonts w:ascii="Tahoma" w:hAnsi="Tahoma" w:cs="Tahoma"/>
                <w:sz w:val="22"/>
                <w:szCs w:val="22"/>
              </w:rPr>
              <w:t>asked if the business plan he had had prepared uploaded to the web site. This was agreed.</w:t>
            </w:r>
          </w:p>
        </w:tc>
        <w:tc>
          <w:tcPr>
            <w:tcW w:w="737" w:type="dxa"/>
          </w:tcPr>
          <w:p w:rsidR="009C0A2E" w:rsidRDefault="009C0A2E" w:rsidP="00EF4D21">
            <w:pPr>
              <w:jc w:val="both"/>
              <w:rPr>
                <w:rFonts w:ascii="Tahoma" w:hAnsi="Tahoma" w:cs="Tahoma"/>
                <w:b/>
                <w:bCs/>
                <w:sz w:val="24"/>
                <w:szCs w:val="24"/>
              </w:rPr>
            </w:pPr>
          </w:p>
        </w:tc>
      </w:tr>
      <w:tr w:rsidR="000C208B" w:rsidRPr="003B4129" w:rsidTr="00664CBA">
        <w:tc>
          <w:tcPr>
            <w:tcW w:w="993" w:type="dxa"/>
          </w:tcPr>
          <w:p w:rsidR="000C208B" w:rsidRPr="00B43719" w:rsidRDefault="000C208B" w:rsidP="00EF4D21">
            <w:pPr>
              <w:jc w:val="both"/>
              <w:rPr>
                <w:rFonts w:ascii="Tahoma" w:hAnsi="Tahoma" w:cs="Tahoma"/>
                <w:b/>
                <w:sz w:val="22"/>
                <w:szCs w:val="22"/>
              </w:rPr>
            </w:pPr>
          </w:p>
        </w:tc>
        <w:tc>
          <w:tcPr>
            <w:tcW w:w="9605" w:type="dxa"/>
          </w:tcPr>
          <w:p w:rsidR="000C208B" w:rsidRPr="001B2FFF" w:rsidRDefault="001B2FFF" w:rsidP="001B2FFF">
            <w:pPr>
              <w:jc w:val="center"/>
              <w:rPr>
                <w:rFonts w:ascii="Tahoma" w:hAnsi="Tahoma" w:cs="Tahoma"/>
                <w:b/>
                <w:sz w:val="22"/>
                <w:szCs w:val="22"/>
              </w:rPr>
            </w:pPr>
            <w:r w:rsidRPr="001B2FFF">
              <w:rPr>
                <w:rFonts w:ascii="Tahoma" w:hAnsi="Tahoma" w:cs="Tahoma"/>
                <w:b/>
                <w:sz w:val="22"/>
                <w:szCs w:val="22"/>
              </w:rPr>
              <w:t>Date of next meeting:- Wednesday 16</w:t>
            </w:r>
            <w:r w:rsidRPr="001B2FFF">
              <w:rPr>
                <w:rFonts w:ascii="Tahoma" w:hAnsi="Tahoma" w:cs="Tahoma"/>
                <w:b/>
                <w:sz w:val="22"/>
                <w:szCs w:val="22"/>
                <w:vertAlign w:val="superscript"/>
              </w:rPr>
              <w:t>th</w:t>
            </w:r>
            <w:r w:rsidRPr="001B2FFF">
              <w:rPr>
                <w:rFonts w:ascii="Tahoma" w:hAnsi="Tahoma" w:cs="Tahoma"/>
                <w:b/>
                <w:sz w:val="22"/>
                <w:szCs w:val="22"/>
              </w:rPr>
              <w:t xml:space="preserve"> August 2017 7.00pm</w:t>
            </w:r>
          </w:p>
        </w:tc>
        <w:tc>
          <w:tcPr>
            <w:tcW w:w="737" w:type="dxa"/>
          </w:tcPr>
          <w:p w:rsidR="000C208B" w:rsidRDefault="000C208B" w:rsidP="00EF4D21">
            <w:pPr>
              <w:jc w:val="both"/>
              <w:rPr>
                <w:rFonts w:ascii="Tahoma" w:hAnsi="Tahoma" w:cs="Tahoma"/>
                <w:b/>
                <w:bCs/>
                <w:sz w:val="24"/>
                <w:szCs w:val="24"/>
              </w:rPr>
            </w:pPr>
          </w:p>
        </w:tc>
      </w:tr>
    </w:tbl>
    <w:p w:rsidR="00F5743C" w:rsidRDefault="003A139D" w:rsidP="00F5743C">
      <w:pPr>
        <w:ind w:firstLine="720"/>
        <w:rPr>
          <w:rFonts w:ascii="Tahoma" w:hAnsi="Tahoma" w:cs="Tahoma"/>
          <w:b/>
        </w:rPr>
      </w:pPr>
      <w:r>
        <w:rPr>
          <w:rFonts w:ascii="Tahoma" w:hAnsi="Tahoma" w:cs="Tahoma"/>
          <w:b/>
          <w:noProof/>
        </w:rPr>
        <mc:AlternateContent>
          <mc:Choice Requires="wps">
            <w:drawing>
              <wp:anchor distT="45720" distB="45720" distL="114300" distR="114300" simplePos="0" relativeHeight="251659264" behindDoc="0" locked="0" layoutInCell="1" allowOverlap="1">
                <wp:simplePos x="0" y="0"/>
                <wp:positionH relativeFrom="column">
                  <wp:posOffset>334010</wp:posOffset>
                </wp:positionH>
                <wp:positionV relativeFrom="paragraph">
                  <wp:posOffset>271780</wp:posOffset>
                </wp:positionV>
                <wp:extent cx="240665" cy="529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529590"/>
                        </a:xfrm>
                        <a:prstGeom prst="rect">
                          <a:avLst/>
                        </a:prstGeom>
                        <a:solidFill>
                          <a:srgbClr val="FFFFFF"/>
                        </a:solidFill>
                        <a:ln w="9525">
                          <a:noFill/>
                          <a:miter lim="800000"/>
                          <a:headEnd/>
                          <a:tailEnd/>
                        </a:ln>
                      </wps:spPr>
                      <wps:txbx>
                        <w:txbxContent>
                          <w:p w:rsidR="00C85E17" w:rsidRPr="00D862AE" w:rsidRDefault="00C85E17"/>
                          <w:p w:rsidR="00C85E17" w:rsidRDefault="00C85E17"/>
                          <w:p w:rsidR="00C85E17" w:rsidRDefault="00C85E17"/>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21.4pt;width:18.95pt;height:41.7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" stroked="f">
                <v:textbox style="mso-fit-shape-to-text:t">
                  <w:txbxContent>
                    <w:p w:rsidR="00C85E17" w:rsidRPr="00D862AE" w:rsidRDefault="00C85E17"/>
                    <w:p w:rsidR="00C85E17" w:rsidRDefault="00C85E17"/>
                    <w:p w:rsidR="00C85E17" w:rsidRDefault="00C85E17"/>
                  </w:txbxContent>
                </v:textbox>
                <w10:wrap type="square"/>
              </v:shape>
            </w:pict>
          </mc:Fallback>
        </mc:AlternateContent>
      </w:r>
    </w:p>
    <w:sectPr w:rsidR="00F5743C" w:rsidSect="00726BBF">
      <w:headerReference w:type="even" r:id="rId7"/>
      <w:headerReference w:type="default" r:id="rId8"/>
      <w:footerReference w:type="even" r:id="rId9"/>
      <w:footerReference w:type="default" r:id="rId10"/>
      <w:headerReference w:type="first" r:id="rId11"/>
      <w:footerReference w:type="first" r:id="rId12"/>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16" w:rsidRDefault="00681C16">
      <w:r>
        <w:separator/>
      </w:r>
    </w:p>
  </w:endnote>
  <w:endnote w:type="continuationSeparator" w:id="0">
    <w:p w:rsidR="00681C16" w:rsidRDefault="0068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17" w:rsidRDefault="00C85E17"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E17" w:rsidRDefault="00C85E17"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17" w:rsidRDefault="00C85E17"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EF9">
      <w:rPr>
        <w:rStyle w:val="PageNumber"/>
        <w:noProof/>
      </w:rPr>
      <w:t>4</w:t>
    </w:r>
    <w:r>
      <w:rPr>
        <w:rStyle w:val="PageNumber"/>
      </w:rPr>
      <w:fldChar w:fldCharType="end"/>
    </w:r>
  </w:p>
  <w:p w:rsidR="00C85E17" w:rsidRPr="00013B09" w:rsidRDefault="00C85E17" w:rsidP="004859A5">
    <w:pPr>
      <w:pStyle w:val="Footer"/>
      <w:ind w:right="360"/>
      <w:rPr>
        <w:snapToGrid w:val="0"/>
        <w:lang w:eastAsia="en-US"/>
      </w:rPr>
    </w:pPr>
    <w:r>
      <w:t>2</w:t>
    </w:r>
    <w:r w:rsidRPr="00893FBC">
      <w:rPr>
        <w:vertAlign w:val="superscript"/>
      </w:rPr>
      <w:t>nd</w:t>
    </w:r>
    <w:r>
      <w:t xml:space="preserve"> August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6B" w:rsidRDefault="00F8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16" w:rsidRDefault="00681C16">
      <w:r>
        <w:separator/>
      </w:r>
    </w:p>
  </w:footnote>
  <w:footnote w:type="continuationSeparator" w:id="0">
    <w:p w:rsidR="00681C16" w:rsidRDefault="0068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6B" w:rsidRDefault="00681C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34395" o:spid="_x0000_s2050" type="#_x0000_t136" style="position:absolute;margin-left:0;margin-top:0;width:719.75pt;height:71.9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Until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6B" w:rsidRDefault="00681C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34396" o:spid="_x0000_s2051" type="#_x0000_t136" style="position:absolute;margin-left:0;margin-top:0;width:765.3pt;height:71.95pt;rotation:315;z-index:-251653120;mso-position-horizontal:center;mso-position-horizontal-relative:margin;mso-position-vertical:center;mso-position-vertical-relative:margin" o:allowincell="f" fillcolor="#747070 [1614]" stroked="f">
          <v:fill opacity=".5"/>
          <v:textpath style="font-family:&quot;Times New Roman&quot;;font-size:1pt" string="Draft Until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6B" w:rsidRDefault="00681C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234394" o:spid="_x0000_s2049" type="#_x0000_t136" style="position:absolute;margin-left:0;margin-top:0;width:719.75pt;height:71.9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Until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8954D66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9A1AFD"/>
    <w:multiLevelType w:val="hybridMultilevel"/>
    <w:tmpl w:val="2DD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6" w15:restartNumberingAfterBreak="0">
    <w:nsid w:val="377253EB"/>
    <w:multiLevelType w:val="hybridMultilevel"/>
    <w:tmpl w:val="443C0E3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D1016"/>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3E034A"/>
    <w:multiLevelType w:val="hybridMultilevel"/>
    <w:tmpl w:val="608C4FC8"/>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EEF127B"/>
    <w:multiLevelType w:val="hybridMultilevel"/>
    <w:tmpl w:val="9D38F458"/>
    <w:lvl w:ilvl="0" w:tplc="EEFAA306">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B0B10"/>
    <w:multiLevelType w:val="hybridMultilevel"/>
    <w:tmpl w:val="50482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F354E"/>
    <w:multiLevelType w:val="hybridMultilevel"/>
    <w:tmpl w:val="78829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F31EB"/>
    <w:multiLevelType w:val="hybridMultilevel"/>
    <w:tmpl w:val="514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860311"/>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4FD6ACA"/>
    <w:multiLevelType w:val="hybridMultilevel"/>
    <w:tmpl w:val="608C4FC8"/>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67B1F2E"/>
    <w:multiLevelType w:val="hybridMultilevel"/>
    <w:tmpl w:val="A4389D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414F01"/>
    <w:multiLevelType w:val="hybridMultilevel"/>
    <w:tmpl w:val="FDA2DBFE"/>
    <w:lvl w:ilvl="0" w:tplc="FFFFFFFF">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82015F"/>
    <w:multiLevelType w:val="hybridMultilevel"/>
    <w:tmpl w:val="B4688FE4"/>
    <w:lvl w:ilvl="0" w:tplc="FFFFFFFF">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3A110E"/>
    <w:multiLevelType w:val="hybridMultilevel"/>
    <w:tmpl w:val="D33A1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1275BF8"/>
    <w:multiLevelType w:val="hybridMultilevel"/>
    <w:tmpl w:val="C8281EEE"/>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4472C6"/>
    <w:multiLevelType w:val="hybridMultilevel"/>
    <w:tmpl w:val="33C69E42"/>
    <w:lvl w:ilvl="0" w:tplc="FFFFFFFF">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276EAC"/>
    <w:multiLevelType w:val="hybridMultilevel"/>
    <w:tmpl w:val="413AB70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37A98"/>
    <w:multiLevelType w:val="hybridMultilevel"/>
    <w:tmpl w:val="B6B8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E5C14"/>
    <w:multiLevelType w:val="hybridMultilevel"/>
    <w:tmpl w:val="874A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0F7309"/>
    <w:multiLevelType w:val="hybridMultilevel"/>
    <w:tmpl w:val="99EEB7E6"/>
    <w:lvl w:ilvl="0" w:tplc="5B30D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157BD"/>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191943"/>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22"/>
  </w:num>
  <w:num w:numId="4">
    <w:abstractNumId w:val="0"/>
  </w:num>
  <w:num w:numId="5">
    <w:abstractNumId w:val="3"/>
  </w:num>
  <w:num w:numId="6">
    <w:abstractNumId w:val="30"/>
  </w:num>
  <w:num w:numId="7">
    <w:abstractNumId w:val="20"/>
  </w:num>
  <w:num w:numId="8">
    <w:abstractNumId w:val="2"/>
  </w:num>
  <w:num w:numId="9">
    <w:abstractNumId w:val="17"/>
  </w:num>
  <w:num w:numId="10">
    <w:abstractNumId w:val="23"/>
  </w:num>
  <w:num w:numId="11">
    <w:abstractNumId w:val="5"/>
  </w:num>
  <w:num w:numId="12">
    <w:abstractNumId w:val="26"/>
  </w:num>
  <w:num w:numId="13">
    <w:abstractNumId w:val="4"/>
  </w:num>
  <w:num w:numId="14">
    <w:abstractNumId w:val="32"/>
  </w:num>
  <w:num w:numId="15">
    <w:abstractNumId w:val="28"/>
  </w:num>
  <w:num w:numId="16">
    <w:abstractNumId w:val="25"/>
  </w:num>
  <w:num w:numId="17">
    <w:abstractNumId w:val="14"/>
  </w:num>
  <w:num w:numId="18">
    <w:abstractNumId w:val="31"/>
  </w:num>
  <w:num w:numId="19">
    <w:abstractNumId w:val="12"/>
  </w:num>
  <w:num w:numId="20">
    <w:abstractNumId w:val="16"/>
  </w:num>
  <w:num w:numId="21">
    <w:abstractNumId w:val="9"/>
  </w:num>
  <w:num w:numId="22">
    <w:abstractNumId w:val="27"/>
  </w:num>
  <w:num w:numId="23">
    <w:abstractNumId w:val="29"/>
  </w:num>
  <w:num w:numId="24">
    <w:abstractNumId w:val="1"/>
  </w:num>
  <w:num w:numId="25">
    <w:abstractNumId w:val="21"/>
  </w:num>
  <w:num w:numId="26">
    <w:abstractNumId w:val="10"/>
  </w:num>
  <w:num w:numId="27">
    <w:abstractNumId w:val="11"/>
  </w:num>
  <w:num w:numId="28">
    <w:abstractNumId w:val="24"/>
  </w:num>
  <w:num w:numId="29">
    <w:abstractNumId w:val="18"/>
  </w:num>
  <w:num w:numId="30">
    <w:abstractNumId w:val="19"/>
  </w:num>
  <w:num w:numId="31">
    <w:abstractNumId w:val="6"/>
  </w:num>
  <w:num w:numId="32">
    <w:abstractNumId w:val="8"/>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6F16"/>
    <w:rsid w:val="000070A9"/>
    <w:rsid w:val="0000750C"/>
    <w:rsid w:val="0000772F"/>
    <w:rsid w:val="000078A2"/>
    <w:rsid w:val="000108F7"/>
    <w:rsid w:val="00010D5B"/>
    <w:rsid w:val="00011560"/>
    <w:rsid w:val="000120B4"/>
    <w:rsid w:val="00012DD9"/>
    <w:rsid w:val="00013B09"/>
    <w:rsid w:val="00013C15"/>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042"/>
    <w:rsid w:val="00036486"/>
    <w:rsid w:val="00037C9A"/>
    <w:rsid w:val="00037D90"/>
    <w:rsid w:val="00040347"/>
    <w:rsid w:val="000403EF"/>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532"/>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4ECE"/>
    <w:rsid w:val="0007576E"/>
    <w:rsid w:val="0007602B"/>
    <w:rsid w:val="000769BC"/>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1AD0"/>
    <w:rsid w:val="00093B0B"/>
    <w:rsid w:val="0009434D"/>
    <w:rsid w:val="00095594"/>
    <w:rsid w:val="00096977"/>
    <w:rsid w:val="000A0319"/>
    <w:rsid w:val="000A0B0A"/>
    <w:rsid w:val="000A1EF6"/>
    <w:rsid w:val="000A1F4D"/>
    <w:rsid w:val="000A3741"/>
    <w:rsid w:val="000A4239"/>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08B"/>
    <w:rsid w:val="000C27B4"/>
    <w:rsid w:val="000C3078"/>
    <w:rsid w:val="000C3F3A"/>
    <w:rsid w:val="000C4ABC"/>
    <w:rsid w:val="000C4C0A"/>
    <w:rsid w:val="000C6A7C"/>
    <w:rsid w:val="000C6FCB"/>
    <w:rsid w:val="000C7A9F"/>
    <w:rsid w:val="000C7FAB"/>
    <w:rsid w:val="000D0014"/>
    <w:rsid w:val="000D092B"/>
    <w:rsid w:val="000D18CC"/>
    <w:rsid w:val="000D2053"/>
    <w:rsid w:val="000D299A"/>
    <w:rsid w:val="000D36E7"/>
    <w:rsid w:val="000D3CC9"/>
    <w:rsid w:val="000D5724"/>
    <w:rsid w:val="000D5D7F"/>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DD5"/>
    <w:rsid w:val="00104022"/>
    <w:rsid w:val="001067A9"/>
    <w:rsid w:val="0010687B"/>
    <w:rsid w:val="001072F3"/>
    <w:rsid w:val="00107C1B"/>
    <w:rsid w:val="0011092F"/>
    <w:rsid w:val="00110DED"/>
    <w:rsid w:val="00110F06"/>
    <w:rsid w:val="00110F21"/>
    <w:rsid w:val="00111D17"/>
    <w:rsid w:val="00112212"/>
    <w:rsid w:val="001128A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6FE"/>
    <w:rsid w:val="00150A0D"/>
    <w:rsid w:val="00150DE2"/>
    <w:rsid w:val="00151425"/>
    <w:rsid w:val="0015248E"/>
    <w:rsid w:val="00152749"/>
    <w:rsid w:val="00153384"/>
    <w:rsid w:val="001541EB"/>
    <w:rsid w:val="0015436F"/>
    <w:rsid w:val="00155D3A"/>
    <w:rsid w:val="0015663D"/>
    <w:rsid w:val="0016063A"/>
    <w:rsid w:val="00160D40"/>
    <w:rsid w:val="00162BE6"/>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6FE2"/>
    <w:rsid w:val="0019778B"/>
    <w:rsid w:val="001A1EBE"/>
    <w:rsid w:val="001A2BF4"/>
    <w:rsid w:val="001A40C3"/>
    <w:rsid w:val="001A5307"/>
    <w:rsid w:val="001A7612"/>
    <w:rsid w:val="001B0A2F"/>
    <w:rsid w:val="001B1384"/>
    <w:rsid w:val="001B1725"/>
    <w:rsid w:val="001B2FFF"/>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3CBD"/>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3671"/>
    <w:rsid w:val="00214917"/>
    <w:rsid w:val="002175C4"/>
    <w:rsid w:val="002176DD"/>
    <w:rsid w:val="002211C9"/>
    <w:rsid w:val="00221863"/>
    <w:rsid w:val="002219C0"/>
    <w:rsid w:val="00222A89"/>
    <w:rsid w:val="00222C5E"/>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48CD"/>
    <w:rsid w:val="00264B72"/>
    <w:rsid w:val="002660C0"/>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581"/>
    <w:rsid w:val="002A27EA"/>
    <w:rsid w:val="002A2992"/>
    <w:rsid w:val="002A32A0"/>
    <w:rsid w:val="002A52E6"/>
    <w:rsid w:val="002A5845"/>
    <w:rsid w:val="002A5B06"/>
    <w:rsid w:val="002A5EF8"/>
    <w:rsid w:val="002A76AA"/>
    <w:rsid w:val="002A7E98"/>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4AC"/>
    <w:rsid w:val="002D1869"/>
    <w:rsid w:val="002D2C17"/>
    <w:rsid w:val="002D3763"/>
    <w:rsid w:val="002D485F"/>
    <w:rsid w:val="002D4889"/>
    <w:rsid w:val="002D4AB5"/>
    <w:rsid w:val="002D55A5"/>
    <w:rsid w:val="002D5963"/>
    <w:rsid w:val="002D5FB9"/>
    <w:rsid w:val="002D661D"/>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C8E"/>
    <w:rsid w:val="00303F05"/>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37FE6"/>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64F0"/>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946"/>
    <w:rsid w:val="00377ED8"/>
    <w:rsid w:val="003800D3"/>
    <w:rsid w:val="0038164A"/>
    <w:rsid w:val="00381694"/>
    <w:rsid w:val="00382E78"/>
    <w:rsid w:val="00383BFF"/>
    <w:rsid w:val="00384431"/>
    <w:rsid w:val="0038741B"/>
    <w:rsid w:val="003878F6"/>
    <w:rsid w:val="00387933"/>
    <w:rsid w:val="00390439"/>
    <w:rsid w:val="00393D6A"/>
    <w:rsid w:val="003946B2"/>
    <w:rsid w:val="00394B04"/>
    <w:rsid w:val="00394C2A"/>
    <w:rsid w:val="00395EE4"/>
    <w:rsid w:val="00396235"/>
    <w:rsid w:val="003969B8"/>
    <w:rsid w:val="003A0696"/>
    <w:rsid w:val="003A139D"/>
    <w:rsid w:val="003A18FE"/>
    <w:rsid w:val="003A1DA8"/>
    <w:rsid w:val="003A3CE3"/>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0F09"/>
    <w:rsid w:val="003C117E"/>
    <w:rsid w:val="003C2F4B"/>
    <w:rsid w:val="003C3710"/>
    <w:rsid w:val="003C3CA0"/>
    <w:rsid w:val="003C4CF2"/>
    <w:rsid w:val="003C5583"/>
    <w:rsid w:val="003C57E4"/>
    <w:rsid w:val="003C5C4E"/>
    <w:rsid w:val="003C5F8F"/>
    <w:rsid w:val="003C734F"/>
    <w:rsid w:val="003C7952"/>
    <w:rsid w:val="003D08A1"/>
    <w:rsid w:val="003D1289"/>
    <w:rsid w:val="003D16AA"/>
    <w:rsid w:val="003D1927"/>
    <w:rsid w:val="003D3386"/>
    <w:rsid w:val="003D391A"/>
    <w:rsid w:val="003D3E4E"/>
    <w:rsid w:val="003D3F5C"/>
    <w:rsid w:val="003D6B8F"/>
    <w:rsid w:val="003D6F01"/>
    <w:rsid w:val="003D6FF5"/>
    <w:rsid w:val="003D7530"/>
    <w:rsid w:val="003D7CB9"/>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90F"/>
    <w:rsid w:val="00413D53"/>
    <w:rsid w:val="004149CD"/>
    <w:rsid w:val="00415353"/>
    <w:rsid w:val="004157A1"/>
    <w:rsid w:val="00415802"/>
    <w:rsid w:val="00415BE0"/>
    <w:rsid w:val="00415DCC"/>
    <w:rsid w:val="00417384"/>
    <w:rsid w:val="00417995"/>
    <w:rsid w:val="00420E29"/>
    <w:rsid w:val="00421471"/>
    <w:rsid w:val="00422485"/>
    <w:rsid w:val="004259A6"/>
    <w:rsid w:val="00425A0D"/>
    <w:rsid w:val="00426AE2"/>
    <w:rsid w:val="00426DF7"/>
    <w:rsid w:val="00426F82"/>
    <w:rsid w:val="0043028A"/>
    <w:rsid w:val="004328D3"/>
    <w:rsid w:val="004336C6"/>
    <w:rsid w:val="004340EC"/>
    <w:rsid w:val="0043437B"/>
    <w:rsid w:val="00434B09"/>
    <w:rsid w:val="00434EC8"/>
    <w:rsid w:val="00435184"/>
    <w:rsid w:val="004351F0"/>
    <w:rsid w:val="0043568E"/>
    <w:rsid w:val="004357AE"/>
    <w:rsid w:val="00436F81"/>
    <w:rsid w:val="004401A3"/>
    <w:rsid w:val="00440390"/>
    <w:rsid w:val="00440598"/>
    <w:rsid w:val="004408E4"/>
    <w:rsid w:val="0044098E"/>
    <w:rsid w:val="004409F2"/>
    <w:rsid w:val="00440AD0"/>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2E28"/>
    <w:rsid w:val="0049365A"/>
    <w:rsid w:val="00494C25"/>
    <w:rsid w:val="00495356"/>
    <w:rsid w:val="004959A3"/>
    <w:rsid w:val="00496F4D"/>
    <w:rsid w:val="00497000"/>
    <w:rsid w:val="004972B3"/>
    <w:rsid w:val="004A02E8"/>
    <w:rsid w:val="004A048F"/>
    <w:rsid w:val="004A145A"/>
    <w:rsid w:val="004A2667"/>
    <w:rsid w:val="004A26EB"/>
    <w:rsid w:val="004A2DBC"/>
    <w:rsid w:val="004A4205"/>
    <w:rsid w:val="004A59AE"/>
    <w:rsid w:val="004A5D3B"/>
    <w:rsid w:val="004A5ECE"/>
    <w:rsid w:val="004A7467"/>
    <w:rsid w:val="004A7D3B"/>
    <w:rsid w:val="004B0D18"/>
    <w:rsid w:val="004B26E6"/>
    <w:rsid w:val="004B3973"/>
    <w:rsid w:val="004B3D6D"/>
    <w:rsid w:val="004B5417"/>
    <w:rsid w:val="004B6B76"/>
    <w:rsid w:val="004B7BB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32"/>
    <w:rsid w:val="0050367C"/>
    <w:rsid w:val="00504C24"/>
    <w:rsid w:val="00504D4E"/>
    <w:rsid w:val="00504FDF"/>
    <w:rsid w:val="00505F1A"/>
    <w:rsid w:val="0050742E"/>
    <w:rsid w:val="00507C15"/>
    <w:rsid w:val="00510A41"/>
    <w:rsid w:val="00511001"/>
    <w:rsid w:val="0051256C"/>
    <w:rsid w:val="00512ACF"/>
    <w:rsid w:val="005130A3"/>
    <w:rsid w:val="005141C1"/>
    <w:rsid w:val="0051605A"/>
    <w:rsid w:val="005167ED"/>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DD6"/>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AE3"/>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0AC4"/>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06A"/>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05"/>
    <w:rsid w:val="00606591"/>
    <w:rsid w:val="0060661F"/>
    <w:rsid w:val="006071D6"/>
    <w:rsid w:val="006077D1"/>
    <w:rsid w:val="00607A97"/>
    <w:rsid w:val="00607AF9"/>
    <w:rsid w:val="006107A2"/>
    <w:rsid w:val="00610EF3"/>
    <w:rsid w:val="006112A7"/>
    <w:rsid w:val="00611AE9"/>
    <w:rsid w:val="00611D17"/>
    <w:rsid w:val="00612360"/>
    <w:rsid w:val="006123B6"/>
    <w:rsid w:val="0061269D"/>
    <w:rsid w:val="006139D5"/>
    <w:rsid w:val="00613FD3"/>
    <w:rsid w:val="00614BD0"/>
    <w:rsid w:val="00615041"/>
    <w:rsid w:val="006150EC"/>
    <w:rsid w:val="00615C34"/>
    <w:rsid w:val="006176B9"/>
    <w:rsid w:val="006205CA"/>
    <w:rsid w:val="00620998"/>
    <w:rsid w:val="00620A75"/>
    <w:rsid w:val="00620A8E"/>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4CBA"/>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1C16"/>
    <w:rsid w:val="00682612"/>
    <w:rsid w:val="006826DB"/>
    <w:rsid w:val="00682771"/>
    <w:rsid w:val="006830C2"/>
    <w:rsid w:val="00683480"/>
    <w:rsid w:val="00683BAF"/>
    <w:rsid w:val="006846B8"/>
    <w:rsid w:val="00684B7D"/>
    <w:rsid w:val="0068501C"/>
    <w:rsid w:val="00685358"/>
    <w:rsid w:val="006855A5"/>
    <w:rsid w:val="006862BA"/>
    <w:rsid w:val="00686692"/>
    <w:rsid w:val="0068692B"/>
    <w:rsid w:val="00687368"/>
    <w:rsid w:val="0068763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403"/>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27C"/>
    <w:rsid w:val="006D2550"/>
    <w:rsid w:val="006D33D3"/>
    <w:rsid w:val="006D34F9"/>
    <w:rsid w:val="006D3D37"/>
    <w:rsid w:val="006D45A5"/>
    <w:rsid w:val="006D55B6"/>
    <w:rsid w:val="006D5773"/>
    <w:rsid w:val="006D57E8"/>
    <w:rsid w:val="006D5841"/>
    <w:rsid w:val="006D6081"/>
    <w:rsid w:val="006D69C2"/>
    <w:rsid w:val="006E00F5"/>
    <w:rsid w:val="006E075D"/>
    <w:rsid w:val="006E12F4"/>
    <w:rsid w:val="006E1777"/>
    <w:rsid w:val="006E1B82"/>
    <w:rsid w:val="006E2C23"/>
    <w:rsid w:val="006E2C6B"/>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47B"/>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3C3"/>
    <w:rsid w:val="00730479"/>
    <w:rsid w:val="00730D49"/>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1DB"/>
    <w:rsid w:val="00755C7E"/>
    <w:rsid w:val="00756188"/>
    <w:rsid w:val="007569B6"/>
    <w:rsid w:val="007575E2"/>
    <w:rsid w:val="00760B80"/>
    <w:rsid w:val="00760D0B"/>
    <w:rsid w:val="007611BC"/>
    <w:rsid w:val="0076133D"/>
    <w:rsid w:val="0076176E"/>
    <w:rsid w:val="007620FC"/>
    <w:rsid w:val="007633A3"/>
    <w:rsid w:val="007637E3"/>
    <w:rsid w:val="00763F9A"/>
    <w:rsid w:val="00764895"/>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20AD"/>
    <w:rsid w:val="00792F07"/>
    <w:rsid w:val="007936A4"/>
    <w:rsid w:val="007941D5"/>
    <w:rsid w:val="00794D15"/>
    <w:rsid w:val="007957D3"/>
    <w:rsid w:val="00795AEC"/>
    <w:rsid w:val="007963AB"/>
    <w:rsid w:val="00796620"/>
    <w:rsid w:val="00797137"/>
    <w:rsid w:val="007A05BF"/>
    <w:rsid w:val="007A19C0"/>
    <w:rsid w:val="007A2E34"/>
    <w:rsid w:val="007A2F2A"/>
    <w:rsid w:val="007A4711"/>
    <w:rsid w:val="007A5A21"/>
    <w:rsid w:val="007A5A83"/>
    <w:rsid w:val="007A6208"/>
    <w:rsid w:val="007A68A0"/>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5557"/>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1CF"/>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9AA"/>
    <w:rsid w:val="00835E9D"/>
    <w:rsid w:val="00836D43"/>
    <w:rsid w:val="00836F05"/>
    <w:rsid w:val="00841038"/>
    <w:rsid w:val="00843080"/>
    <w:rsid w:val="00844236"/>
    <w:rsid w:val="00844B7F"/>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C57"/>
    <w:rsid w:val="00865E42"/>
    <w:rsid w:val="00866C7A"/>
    <w:rsid w:val="008673EA"/>
    <w:rsid w:val="00870535"/>
    <w:rsid w:val="00870EB7"/>
    <w:rsid w:val="00871409"/>
    <w:rsid w:val="008715B5"/>
    <w:rsid w:val="008721D3"/>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3FBC"/>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097"/>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7493"/>
    <w:rsid w:val="008F7DA7"/>
    <w:rsid w:val="00900C8E"/>
    <w:rsid w:val="009012C5"/>
    <w:rsid w:val="00902800"/>
    <w:rsid w:val="00903707"/>
    <w:rsid w:val="00903BA2"/>
    <w:rsid w:val="0090406A"/>
    <w:rsid w:val="00904478"/>
    <w:rsid w:val="00905414"/>
    <w:rsid w:val="0090569C"/>
    <w:rsid w:val="00905988"/>
    <w:rsid w:val="00906919"/>
    <w:rsid w:val="00906DF9"/>
    <w:rsid w:val="00906F9A"/>
    <w:rsid w:val="00910213"/>
    <w:rsid w:val="0091039C"/>
    <w:rsid w:val="009111EE"/>
    <w:rsid w:val="009123F6"/>
    <w:rsid w:val="00912B1F"/>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AFA"/>
    <w:rsid w:val="00942BC2"/>
    <w:rsid w:val="00944114"/>
    <w:rsid w:val="00944B1B"/>
    <w:rsid w:val="00945055"/>
    <w:rsid w:val="009452E6"/>
    <w:rsid w:val="00945617"/>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491A"/>
    <w:rsid w:val="009751FA"/>
    <w:rsid w:val="00975906"/>
    <w:rsid w:val="0097629A"/>
    <w:rsid w:val="0097684F"/>
    <w:rsid w:val="00976BE8"/>
    <w:rsid w:val="0097716A"/>
    <w:rsid w:val="0098138A"/>
    <w:rsid w:val="00981A0F"/>
    <w:rsid w:val="00981F4D"/>
    <w:rsid w:val="00982015"/>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E5C"/>
    <w:rsid w:val="00997291"/>
    <w:rsid w:val="009A028D"/>
    <w:rsid w:val="009A078D"/>
    <w:rsid w:val="009A1153"/>
    <w:rsid w:val="009A14D9"/>
    <w:rsid w:val="009A2836"/>
    <w:rsid w:val="009A3149"/>
    <w:rsid w:val="009A45FD"/>
    <w:rsid w:val="009A4FAA"/>
    <w:rsid w:val="009A7594"/>
    <w:rsid w:val="009A7A2A"/>
    <w:rsid w:val="009B0187"/>
    <w:rsid w:val="009B0AED"/>
    <w:rsid w:val="009B0DCF"/>
    <w:rsid w:val="009B3438"/>
    <w:rsid w:val="009B36E3"/>
    <w:rsid w:val="009B3807"/>
    <w:rsid w:val="009B5DAE"/>
    <w:rsid w:val="009B6FB6"/>
    <w:rsid w:val="009B7260"/>
    <w:rsid w:val="009B7BD8"/>
    <w:rsid w:val="009C0A2E"/>
    <w:rsid w:val="009C167B"/>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0E5"/>
    <w:rsid w:val="009D5DCA"/>
    <w:rsid w:val="009D6983"/>
    <w:rsid w:val="009E0668"/>
    <w:rsid w:val="009E0867"/>
    <w:rsid w:val="009E116F"/>
    <w:rsid w:val="009E14D4"/>
    <w:rsid w:val="009E2257"/>
    <w:rsid w:val="009E23C8"/>
    <w:rsid w:val="009E2FAF"/>
    <w:rsid w:val="009E3032"/>
    <w:rsid w:val="009E36DC"/>
    <w:rsid w:val="009E4067"/>
    <w:rsid w:val="009E51FC"/>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7213"/>
    <w:rsid w:val="00A17470"/>
    <w:rsid w:val="00A1768D"/>
    <w:rsid w:val="00A218A3"/>
    <w:rsid w:val="00A23BE6"/>
    <w:rsid w:val="00A2408C"/>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4CF"/>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142"/>
    <w:rsid w:val="00A86A7C"/>
    <w:rsid w:val="00A87AFE"/>
    <w:rsid w:val="00A904D0"/>
    <w:rsid w:val="00A912E8"/>
    <w:rsid w:val="00A91421"/>
    <w:rsid w:val="00A91BC2"/>
    <w:rsid w:val="00A93883"/>
    <w:rsid w:val="00A93F9E"/>
    <w:rsid w:val="00A95548"/>
    <w:rsid w:val="00A95759"/>
    <w:rsid w:val="00A95F0F"/>
    <w:rsid w:val="00A95FE9"/>
    <w:rsid w:val="00A96090"/>
    <w:rsid w:val="00A96665"/>
    <w:rsid w:val="00A96710"/>
    <w:rsid w:val="00A970BF"/>
    <w:rsid w:val="00AA0397"/>
    <w:rsid w:val="00AA2186"/>
    <w:rsid w:val="00AA23F1"/>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20E"/>
    <w:rsid w:val="00AB669B"/>
    <w:rsid w:val="00AB6FA9"/>
    <w:rsid w:val="00AC025E"/>
    <w:rsid w:val="00AC0C9C"/>
    <w:rsid w:val="00AC0F37"/>
    <w:rsid w:val="00AC1158"/>
    <w:rsid w:val="00AC177A"/>
    <w:rsid w:val="00AC29D6"/>
    <w:rsid w:val="00AC3049"/>
    <w:rsid w:val="00AC38E2"/>
    <w:rsid w:val="00AC3C02"/>
    <w:rsid w:val="00AC5A12"/>
    <w:rsid w:val="00AC5FFB"/>
    <w:rsid w:val="00AC6D09"/>
    <w:rsid w:val="00AC6E63"/>
    <w:rsid w:val="00AC700D"/>
    <w:rsid w:val="00AC7B01"/>
    <w:rsid w:val="00AC7FDD"/>
    <w:rsid w:val="00AD0B67"/>
    <w:rsid w:val="00AD2357"/>
    <w:rsid w:val="00AD25DB"/>
    <w:rsid w:val="00AD2B8D"/>
    <w:rsid w:val="00AD2C11"/>
    <w:rsid w:val="00AD2DF6"/>
    <w:rsid w:val="00AD3AA0"/>
    <w:rsid w:val="00AD3B32"/>
    <w:rsid w:val="00AD3B6F"/>
    <w:rsid w:val="00AD409A"/>
    <w:rsid w:val="00AD481D"/>
    <w:rsid w:val="00AD4E26"/>
    <w:rsid w:val="00AD4F65"/>
    <w:rsid w:val="00AD55E5"/>
    <w:rsid w:val="00AD5C0E"/>
    <w:rsid w:val="00AD60F4"/>
    <w:rsid w:val="00AD7D91"/>
    <w:rsid w:val="00AE042E"/>
    <w:rsid w:val="00AE05B4"/>
    <w:rsid w:val="00AE0742"/>
    <w:rsid w:val="00AE1090"/>
    <w:rsid w:val="00AE211B"/>
    <w:rsid w:val="00AE2673"/>
    <w:rsid w:val="00AE2B23"/>
    <w:rsid w:val="00AE321B"/>
    <w:rsid w:val="00AE3F4D"/>
    <w:rsid w:val="00AE50F9"/>
    <w:rsid w:val="00AE5F22"/>
    <w:rsid w:val="00AE6BCE"/>
    <w:rsid w:val="00AE74CF"/>
    <w:rsid w:val="00AF02FD"/>
    <w:rsid w:val="00AF0A3A"/>
    <w:rsid w:val="00AF0C37"/>
    <w:rsid w:val="00AF2183"/>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29E9"/>
    <w:rsid w:val="00B04702"/>
    <w:rsid w:val="00B04D5B"/>
    <w:rsid w:val="00B073C8"/>
    <w:rsid w:val="00B07FF6"/>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3719"/>
    <w:rsid w:val="00B44225"/>
    <w:rsid w:val="00B44862"/>
    <w:rsid w:val="00B4515F"/>
    <w:rsid w:val="00B4612A"/>
    <w:rsid w:val="00B46C66"/>
    <w:rsid w:val="00B46E46"/>
    <w:rsid w:val="00B50364"/>
    <w:rsid w:val="00B52948"/>
    <w:rsid w:val="00B5400E"/>
    <w:rsid w:val="00B5420D"/>
    <w:rsid w:val="00B543F6"/>
    <w:rsid w:val="00B55FD1"/>
    <w:rsid w:val="00B5791E"/>
    <w:rsid w:val="00B57CC4"/>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2EF9"/>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BF6807"/>
    <w:rsid w:val="00BF70AC"/>
    <w:rsid w:val="00C000FB"/>
    <w:rsid w:val="00C007EE"/>
    <w:rsid w:val="00C00BF2"/>
    <w:rsid w:val="00C01983"/>
    <w:rsid w:val="00C01BB2"/>
    <w:rsid w:val="00C02842"/>
    <w:rsid w:val="00C02BDF"/>
    <w:rsid w:val="00C03744"/>
    <w:rsid w:val="00C03DD9"/>
    <w:rsid w:val="00C047AF"/>
    <w:rsid w:val="00C04A1C"/>
    <w:rsid w:val="00C04DDD"/>
    <w:rsid w:val="00C04F1F"/>
    <w:rsid w:val="00C052E1"/>
    <w:rsid w:val="00C06005"/>
    <w:rsid w:val="00C065CA"/>
    <w:rsid w:val="00C06F86"/>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6B7"/>
    <w:rsid w:val="00C408F9"/>
    <w:rsid w:val="00C41660"/>
    <w:rsid w:val="00C41BC2"/>
    <w:rsid w:val="00C42F64"/>
    <w:rsid w:val="00C4417E"/>
    <w:rsid w:val="00C45430"/>
    <w:rsid w:val="00C455F9"/>
    <w:rsid w:val="00C45BC0"/>
    <w:rsid w:val="00C47983"/>
    <w:rsid w:val="00C50284"/>
    <w:rsid w:val="00C50AB0"/>
    <w:rsid w:val="00C517AB"/>
    <w:rsid w:val="00C51D2D"/>
    <w:rsid w:val="00C52597"/>
    <w:rsid w:val="00C52CD7"/>
    <w:rsid w:val="00C52D67"/>
    <w:rsid w:val="00C52D9E"/>
    <w:rsid w:val="00C54A7F"/>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5E17"/>
    <w:rsid w:val="00C86D2B"/>
    <w:rsid w:val="00C87CE8"/>
    <w:rsid w:val="00C90DE4"/>
    <w:rsid w:val="00C91209"/>
    <w:rsid w:val="00C91326"/>
    <w:rsid w:val="00C91BBE"/>
    <w:rsid w:val="00C91F46"/>
    <w:rsid w:val="00C942A8"/>
    <w:rsid w:val="00C95054"/>
    <w:rsid w:val="00C95A23"/>
    <w:rsid w:val="00C96B97"/>
    <w:rsid w:val="00C96EA9"/>
    <w:rsid w:val="00C972F2"/>
    <w:rsid w:val="00C97EB6"/>
    <w:rsid w:val="00CA07A5"/>
    <w:rsid w:val="00CA11D8"/>
    <w:rsid w:val="00CA1323"/>
    <w:rsid w:val="00CA195F"/>
    <w:rsid w:val="00CA212E"/>
    <w:rsid w:val="00CA2649"/>
    <w:rsid w:val="00CA4C43"/>
    <w:rsid w:val="00CA6462"/>
    <w:rsid w:val="00CA69A1"/>
    <w:rsid w:val="00CA758E"/>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B8A"/>
    <w:rsid w:val="00CD3DA7"/>
    <w:rsid w:val="00CD46F3"/>
    <w:rsid w:val="00CD49F1"/>
    <w:rsid w:val="00CD7B05"/>
    <w:rsid w:val="00CE08B0"/>
    <w:rsid w:val="00CE15A5"/>
    <w:rsid w:val="00CE1616"/>
    <w:rsid w:val="00CE16D9"/>
    <w:rsid w:val="00CE18AC"/>
    <w:rsid w:val="00CE332F"/>
    <w:rsid w:val="00CE3492"/>
    <w:rsid w:val="00CE48DA"/>
    <w:rsid w:val="00CE5C11"/>
    <w:rsid w:val="00CE61B6"/>
    <w:rsid w:val="00CE650B"/>
    <w:rsid w:val="00CE6739"/>
    <w:rsid w:val="00CE6B89"/>
    <w:rsid w:val="00CE79A2"/>
    <w:rsid w:val="00CE7BD1"/>
    <w:rsid w:val="00CE7EDB"/>
    <w:rsid w:val="00CF064E"/>
    <w:rsid w:val="00CF0DFF"/>
    <w:rsid w:val="00CF1680"/>
    <w:rsid w:val="00CF2556"/>
    <w:rsid w:val="00CF2E5D"/>
    <w:rsid w:val="00CF38E5"/>
    <w:rsid w:val="00CF492E"/>
    <w:rsid w:val="00CF5FF1"/>
    <w:rsid w:val="00CF6E41"/>
    <w:rsid w:val="00CF7AC2"/>
    <w:rsid w:val="00D00980"/>
    <w:rsid w:val="00D00AE1"/>
    <w:rsid w:val="00D00FE8"/>
    <w:rsid w:val="00D01A2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6B6A"/>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D03"/>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36E4"/>
    <w:rsid w:val="00D73CB6"/>
    <w:rsid w:val="00D74A9B"/>
    <w:rsid w:val="00D751FD"/>
    <w:rsid w:val="00D76C1D"/>
    <w:rsid w:val="00D77281"/>
    <w:rsid w:val="00D77BAA"/>
    <w:rsid w:val="00D82666"/>
    <w:rsid w:val="00D828D8"/>
    <w:rsid w:val="00D82997"/>
    <w:rsid w:val="00D82DC4"/>
    <w:rsid w:val="00D83973"/>
    <w:rsid w:val="00D83EAB"/>
    <w:rsid w:val="00D85347"/>
    <w:rsid w:val="00D862AE"/>
    <w:rsid w:val="00D871FD"/>
    <w:rsid w:val="00D905A8"/>
    <w:rsid w:val="00D910B8"/>
    <w:rsid w:val="00D913AB"/>
    <w:rsid w:val="00D913E1"/>
    <w:rsid w:val="00D92A95"/>
    <w:rsid w:val="00D92E36"/>
    <w:rsid w:val="00D93D6A"/>
    <w:rsid w:val="00D94DA9"/>
    <w:rsid w:val="00D95844"/>
    <w:rsid w:val="00D9603A"/>
    <w:rsid w:val="00D96AD9"/>
    <w:rsid w:val="00DA0D96"/>
    <w:rsid w:val="00DA1C7B"/>
    <w:rsid w:val="00DA1D51"/>
    <w:rsid w:val="00DA294C"/>
    <w:rsid w:val="00DA4301"/>
    <w:rsid w:val="00DA43F3"/>
    <w:rsid w:val="00DA524B"/>
    <w:rsid w:val="00DA5581"/>
    <w:rsid w:val="00DA5C9B"/>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2D6C"/>
    <w:rsid w:val="00E1375C"/>
    <w:rsid w:val="00E145A7"/>
    <w:rsid w:val="00E1473A"/>
    <w:rsid w:val="00E15D69"/>
    <w:rsid w:val="00E170B5"/>
    <w:rsid w:val="00E170E2"/>
    <w:rsid w:val="00E17199"/>
    <w:rsid w:val="00E20214"/>
    <w:rsid w:val="00E20BA9"/>
    <w:rsid w:val="00E219DF"/>
    <w:rsid w:val="00E22461"/>
    <w:rsid w:val="00E229BF"/>
    <w:rsid w:val="00E22F65"/>
    <w:rsid w:val="00E231C2"/>
    <w:rsid w:val="00E23448"/>
    <w:rsid w:val="00E2454F"/>
    <w:rsid w:val="00E2462A"/>
    <w:rsid w:val="00E25098"/>
    <w:rsid w:val="00E25881"/>
    <w:rsid w:val="00E2696B"/>
    <w:rsid w:val="00E26E2C"/>
    <w:rsid w:val="00E3054B"/>
    <w:rsid w:val="00E31075"/>
    <w:rsid w:val="00E330CF"/>
    <w:rsid w:val="00E331F0"/>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55E4A"/>
    <w:rsid w:val="00E60907"/>
    <w:rsid w:val="00E61C27"/>
    <w:rsid w:val="00E62BEA"/>
    <w:rsid w:val="00E62C24"/>
    <w:rsid w:val="00E630E7"/>
    <w:rsid w:val="00E632B6"/>
    <w:rsid w:val="00E634A1"/>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184"/>
    <w:rsid w:val="00E7527C"/>
    <w:rsid w:val="00E758D1"/>
    <w:rsid w:val="00E765B6"/>
    <w:rsid w:val="00E76B08"/>
    <w:rsid w:val="00E76E25"/>
    <w:rsid w:val="00E76E7A"/>
    <w:rsid w:val="00E775DC"/>
    <w:rsid w:val="00E77AB2"/>
    <w:rsid w:val="00E806D6"/>
    <w:rsid w:val="00E808A2"/>
    <w:rsid w:val="00E80A91"/>
    <w:rsid w:val="00E81DC0"/>
    <w:rsid w:val="00E82905"/>
    <w:rsid w:val="00E833C6"/>
    <w:rsid w:val="00E85CC8"/>
    <w:rsid w:val="00E8637C"/>
    <w:rsid w:val="00E868C1"/>
    <w:rsid w:val="00E87221"/>
    <w:rsid w:val="00E87B2B"/>
    <w:rsid w:val="00E87B97"/>
    <w:rsid w:val="00E910F0"/>
    <w:rsid w:val="00E916FA"/>
    <w:rsid w:val="00E91E5C"/>
    <w:rsid w:val="00E920D4"/>
    <w:rsid w:val="00E921A3"/>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B2524"/>
    <w:rsid w:val="00EB40F6"/>
    <w:rsid w:val="00EB454F"/>
    <w:rsid w:val="00EB4870"/>
    <w:rsid w:val="00EB4D72"/>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253"/>
    <w:rsid w:val="00ED36B7"/>
    <w:rsid w:val="00ED439D"/>
    <w:rsid w:val="00ED46E4"/>
    <w:rsid w:val="00ED4C2F"/>
    <w:rsid w:val="00ED5775"/>
    <w:rsid w:val="00ED5C3C"/>
    <w:rsid w:val="00ED6793"/>
    <w:rsid w:val="00ED7410"/>
    <w:rsid w:val="00ED7D14"/>
    <w:rsid w:val="00EE07C4"/>
    <w:rsid w:val="00EE0CD7"/>
    <w:rsid w:val="00EE1B29"/>
    <w:rsid w:val="00EE26D0"/>
    <w:rsid w:val="00EE33D4"/>
    <w:rsid w:val="00EE4C75"/>
    <w:rsid w:val="00EE551D"/>
    <w:rsid w:val="00EE6D87"/>
    <w:rsid w:val="00EE7708"/>
    <w:rsid w:val="00EF0123"/>
    <w:rsid w:val="00EF16F5"/>
    <w:rsid w:val="00EF271C"/>
    <w:rsid w:val="00EF28DC"/>
    <w:rsid w:val="00EF46D0"/>
    <w:rsid w:val="00EF4D21"/>
    <w:rsid w:val="00EF5A2D"/>
    <w:rsid w:val="00EF6926"/>
    <w:rsid w:val="00EF705C"/>
    <w:rsid w:val="00EF7791"/>
    <w:rsid w:val="00EF784F"/>
    <w:rsid w:val="00F002F6"/>
    <w:rsid w:val="00F006D7"/>
    <w:rsid w:val="00F009E2"/>
    <w:rsid w:val="00F00D90"/>
    <w:rsid w:val="00F031A5"/>
    <w:rsid w:val="00F03BF0"/>
    <w:rsid w:val="00F03F36"/>
    <w:rsid w:val="00F04E3A"/>
    <w:rsid w:val="00F0549C"/>
    <w:rsid w:val="00F068ED"/>
    <w:rsid w:val="00F0710F"/>
    <w:rsid w:val="00F07472"/>
    <w:rsid w:val="00F10FFB"/>
    <w:rsid w:val="00F1129C"/>
    <w:rsid w:val="00F11844"/>
    <w:rsid w:val="00F1192A"/>
    <w:rsid w:val="00F1224B"/>
    <w:rsid w:val="00F123F0"/>
    <w:rsid w:val="00F12C28"/>
    <w:rsid w:val="00F13535"/>
    <w:rsid w:val="00F135CF"/>
    <w:rsid w:val="00F142BF"/>
    <w:rsid w:val="00F14655"/>
    <w:rsid w:val="00F14682"/>
    <w:rsid w:val="00F14712"/>
    <w:rsid w:val="00F14988"/>
    <w:rsid w:val="00F14DBE"/>
    <w:rsid w:val="00F153EB"/>
    <w:rsid w:val="00F15BF9"/>
    <w:rsid w:val="00F15C47"/>
    <w:rsid w:val="00F16E73"/>
    <w:rsid w:val="00F175BA"/>
    <w:rsid w:val="00F2007D"/>
    <w:rsid w:val="00F21A88"/>
    <w:rsid w:val="00F22552"/>
    <w:rsid w:val="00F228D4"/>
    <w:rsid w:val="00F22FCA"/>
    <w:rsid w:val="00F23E21"/>
    <w:rsid w:val="00F24393"/>
    <w:rsid w:val="00F24B4A"/>
    <w:rsid w:val="00F25088"/>
    <w:rsid w:val="00F25525"/>
    <w:rsid w:val="00F26140"/>
    <w:rsid w:val="00F2699B"/>
    <w:rsid w:val="00F30FB2"/>
    <w:rsid w:val="00F32AC2"/>
    <w:rsid w:val="00F33545"/>
    <w:rsid w:val="00F3383B"/>
    <w:rsid w:val="00F34246"/>
    <w:rsid w:val="00F346B3"/>
    <w:rsid w:val="00F351A5"/>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5D0"/>
    <w:rsid w:val="00F519D1"/>
    <w:rsid w:val="00F51ED8"/>
    <w:rsid w:val="00F5210C"/>
    <w:rsid w:val="00F53C67"/>
    <w:rsid w:val="00F5427E"/>
    <w:rsid w:val="00F55063"/>
    <w:rsid w:val="00F55765"/>
    <w:rsid w:val="00F562D6"/>
    <w:rsid w:val="00F565BF"/>
    <w:rsid w:val="00F56DF0"/>
    <w:rsid w:val="00F5743C"/>
    <w:rsid w:val="00F57E8A"/>
    <w:rsid w:val="00F607EB"/>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8746B"/>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540"/>
    <w:rsid w:val="00FB6D89"/>
    <w:rsid w:val="00FC0AA1"/>
    <w:rsid w:val="00FC0DE1"/>
    <w:rsid w:val="00FC13D6"/>
    <w:rsid w:val="00FC24EE"/>
    <w:rsid w:val="00FC27A4"/>
    <w:rsid w:val="00FC301E"/>
    <w:rsid w:val="00FC3754"/>
    <w:rsid w:val="00FC64C9"/>
    <w:rsid w:val="00FC6E75"/>
    <w:rsid w:val="00FC70BC"/>
    <w:rsid w:val="00FC7147"/>
    <w:rsid w:val="00FD08A1"/>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A2C"/>
    <w:rsid w:val="00FE0E1F"/>
    <w:rsid w:val="00FE1435"/>
    <w:rsid w:val="00FE2C6F"/>
    <w:rsid w:val="00FE2DB4"/>
    <w:rsid w:val="00FE345B"/>
    <w:rsid w:val="00FE38F3"/>
    <w:rsid w:val="00FE3A87"/>
    <w:rsid w:val="00FE3FED"/>
    <w:rsid w:val="00FE5A11"/>
    <w:rsid w:val="00FE78C4"/>
    <w:rsid w:val="00FF0060"/>
    <w:rsid w:val="00FF03A6"/>
    <w:rsid w:val="00FF2723"/>
    <w:rsid w:val="00FF32D2"/>
    <w:rsid w:val="00FF32FD"/>
    <w:rsid w:val="00FF3760"/>
    <w:rsid w:val="00FF379A"/>
    <w:rsid w:val="00FF490B"/>
    <w:rsid w:val="00FF5054"/>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916AF31-FD3C-4463-A649-AB9F03A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F6"/>
  </w:style>
  <w:style w:type="paragraph" w:styleId="Heading1">
    <w:name w:val="heading 1"/>
    <w:basedOn w:val="Normal"/>
    <w:next w:val="Normal"/>
    <w:qFormat/>
    <w:rsid w:val="0058606A"/>
    <w:pPr>
      <w:keepNext/>
      <w:outlineLvl w:val="0"/>
    </w:pPr>
    <w:rPr>
      <w:b/>
      <w:sz w:val="24"/>
      <w:szCs w:val="22"/>
    </w:rPr>
  </w:style>
  <w:style w:type="paragraph" w:styleId="Heading2">
    <w:name w:val="heading 2"/>
    <w:basedOn w:val="Normal"/>
    <w:next w:val="Normal"/>
    <w:qFormat/>
    <w:rsid w:val="0058606A"/>
    <w:pPr>
      <w:keepNext/>
      <w:outlineLvl w:val="1"/>
    </w:pPr>
    <w:rPr>
      <w:bCs/>
      <w:sz w:val="24"/>
      <w:szCs w:val="22"/>
    </w:rPr>
  </w:style>
  <w:style w:type="paragraph" w:styleId="Heading3">
    <w:name w:val="heading 3"/>
    <w:basedOn w:val="Normal"/>
    <w:next w:val="Normal"/>
    <w:qFormat/>
    <w:rsid w:val="0058606A"/>
    <w:pPr>
      <w:keepNext/>
      <w:jc w:val="both"/>
      <w:outlineLvl w:val="2"/>
    </w:pPr>
    <w:rPr>
      <w:b/>
      <w:bCs/>
      <w:sz w:val="24"/>
      <w:szCs w:val="22"/>
    </w:rPr>
  </w:style>
  <w:style w:type="paragraph" w:styleId="Heading4">
    <w:name w:val="heading 4"/>
    <w:basedOn w:val="Normal"/>
    <w:next w:val="Normal"/>
    <w:qFormat/>
    <w:rsid w:val="0058606A"/>
    <w:pPr>
      <w:keepNext/>
      <w:outlineLvl w:val="3"/>
    </w:pPr>
    <w:rPr>
      <w:b/>
      <w:bCs/>
      <w:sz w:val="22"/>
      <w:szCs w:val="22"/>
    </w:rPr>
  </w:style>
  <w:style w:type="paragraph" w:styleId="Heading5">
    <w:name w:val="heading 5"/>
    <w:basedOn w:val="Normal"/>
    <w:next w:val="Normal"/>
    <w:qFormat/>
    <w:rsid w:val="0058606A"/>
    <w:pPr>
      <w:keepNext/>
      <w:jc w:val="center"/>
      <w:outlineLvl w:val="4"/>
    </w:pPr>
    <w:rPr>
      <w:b/>
      <w:sz w:val="22"/>
      <w:szCs w:val="22"/>
    </w:rPr>
  </w:style>
  <w:style w:type="paragraph" w:styleId="Heading6">
    <w:name w:val="heading 6"/>
    <w:basedOn w:val="Normal"/>
    <w:next w:val="Normal"/>
    <w:qFormat/>
    <w:rsid w:val="0058606A"/>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06A"/>
    <w:rPr>
      <w:sz w:val="24"/>
      <w:szCs w:val="22"/>
    </w:rPr>
  </w:style>
  <w:style w:type="paragraph" w:styleId="Header">
    <w:name w:val="header"/>
    <w:basedOn w:val="Normal"/>
    <w:rsid w:val="0058606A"/>
    <w:pPr>
      <w:tabs>
        <w:tab w:val="center" w:pos="4320"/>
        <w:tab w:val="right" w:pos="8640"/>
      </w:tabs>
    </w:pPr>
  </w:style>
  <w:style w:type="paragraph" w:styleId="Footer">
    <w:name w:val="footer"/>
    <w:basedOn w:val="Normal"/>
    <w:rsid w:val="0058606A"/>
    <w:pPr>
      <w:tabs>
        <w:tab w:val="center" w:pos="4320"/>
        <w:tab w:val="right" w:pos="8640"/>
      </w:tabs>
    </w:pPr>
  </w:style>
  <w:style w:type="character" w:styleId="PageNumber">
    <w:name w:val="page number"/>
    <w:basedOn w:val="DefaultParagraphFont"/>
    <w:rsid w:val="0058606A"/>
  </w:style>
  <w:style w:type="paragraph" w:styleId="BalloonText">
    <w:name w:val="Balloon Text"/>
    <w:basedOn w:val="Normal"/>
    <w:semiHidden/>
    <w:rsid w:val="0058606A"/>
    <w:rPr>
      <w:rFonts w:ascii="Tahoma" w:hAnsi="Tahoma" w:cs="Tahoma"/>
      <w:sz w:val="16"/>
      <w:szCs w:val="16"/>
    </w:rPr>
  </w:style>
  <w:style w:type="paragraph" w:styleId="BodyText2">
    <w:name w:val="Body Text 2"/>
    <w:basedOn w:val="Normal"/>
    <w:rsid w:val="0058606A"/>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F60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59206314">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Hewlett-Packard</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creator>Laxey Villlage Commissioners</dc:creator>
  <cp:lastModifiedBy>Peter Burgess</cp:lastModifiedBy>
  <cp:revision>3</cp:revision>
  <cp:lastPrinted>2017-07-28T10:45:00Z</cp:lastPrinted>
  <dcterms:created xsi:type="dcterms:W3CDTF">2017-08-07T09:50:00Z</dcterms:created>
  <dcterms:modified xsi:type="dcterms:W3CDTF">2017-08-07T09:56:00Z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