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Layout w:type="fixed"/>
        <w:tblLook w:val="01E0" w:firstRow="1" w:lastRow="1" w:firstColumn="1" w:lastColumn="1" w:noHBand="0" w:noVBand="0"/>
      </w:tblPr>
      <w:tblGrid>
        <w:gridCol w:w="1188"/>
        <w:gridCol w:w="9580"/>
        <w:gridCol w:w="567"/>
      </w:tblGrid>
      <w:tr w:rsidR="00A37051" w:rsidRPr="003B4129" w:rsidTr="00125987">
        <w:tc>
          <w:tcPr>
            <w:tcW w:w="11335" w:type="dxa"/>
            <w:gridSpan w:val="3"/>
          </w:tcPr>
          <w:p w:rsidR="00A37051" w:rsidRDefault="00A752B1" w:rsidP="00A752B1">
            <w:pPr>
              <w:pStyle w:val="Heading5"/>
              <w:rPr>
                <w:rFonts w:ascii="Tahoma" w:hAnsi="Tahoma" w:cs="Tahoma"/>
                <w:sz w:val="20"/>
                <w:szCs w:val="20"/>
              </w:rPr>
            </w:pPr>
            <w:r w:rsidRPr="007D05E3">
              <w:rPr>
                <w:rFonts w:ascii="Tahoma" w:hAnsi="Tahoma" w:cs="Tahoma"/>
                <w:sz w:val="20"/>
                <w:szCs w:val="20"/>
              </w:rPr>
              <w:t>GAR</w:t>
            </w:r>
            <w:r w:rsidR="001955C0" w:rsidRPr="007D05E3">
              <w:rPr>
                <w:rFonts w:ascii="Tahoma" w:hAnsi="Tahoma" w:cs="Tahoma"/>
                <w:sz w:val="20"/>
                <w:szCs w:val="20"/>
              </w:rPr>
              <w:t>F</w:t>
            </w:r>
            <w:r w:rsidRPr="007D05E3">
              <w:rPr>
                <w:rFonts w:ascii="Tahoma" w:hAnsi="Tahoma" w:cs="Tahoma"/>
                <w:sz w:val="20"/>
                <w:szCs w:val="20"/>
              </w:rPr>
              <w:t xml:space="preserve">F PARISH </w:t>
            </w:r>
            <w:r w:rsidR="0055351A" w:rsidRPr="007D05E3">
              <w:rPr>
                <w:rFonts w:ascii="Tahoma" w:hAnsi="Tahoma" w:cs="Tahoma"/>
                <w:sz w:val="20"/>
                <w:szCs w:val="20"/>
              </w:rPr>
              <w:t xml:space="preserve">DISTRICT </w:t>
            </w:r>
            <w:r w:rsidR="00A37051" w:rsidRPr="007D05E3">
              <w:rPr>
                <w:rFonts w:ascii="Tahoma" w:hAnsi="Tahoma" w:cs="Tahoma"/>
                <w:sz w:val="20"/>
                <w:szCs w:val="20"/>
              </w:rPr>
              <w:t>COMMISSIONERS</w:t>
            </w:r>
          </w:p>
          <w:p w:rsidR="007D05E3" w:rsidRPr="007D05E3" w:rsidRDefault="007D05E3" w:rsidP="007D05E3">
            <w:pPr>
              <w:rPr>
                <w:sz w:val="4"/>
                <w:szCs w:val="4"/>
              </w:rPr>
            </w:pPr>
          </w:p>
          <w:p w:rsidR="00FB51A3" w:rsidRPr="007D05E3" w:rsidRDefault="007D05E3" w:rsidP="00A433B8">
            <w:pPr>
              <w:pStyle w:val="Heading5"/>
              <w:rPr>
                <w:rFonts w:ascii="Tahoma" w:hAnsi="Tahoma" w:cs="Tahoma"/>
                <w:sz w:val="32"/>
                <w:szCs w:val="32"/>
              </w:rPr>
            </w:pPr>
            <w:bookmarkStart w:id="0" w:name="OLE_LINK3"/>
            <w:r w:rsidRPr="007D05E3">
              <w:rPr>
                <w:rFonts w:ascii="Tahoma" w:hAnsi="Tahoma" w:cs="Tahoma"/>
                <w:sz w:val="32"/>
                <w:szCs w:val="32"/>
              </w:rPr>
              <w:t xml:space="preserve">Minutes - </w:t>
            </w:r>
            <w:r w:rsidR="00613FD3" w:rsidRPr="007D05E3">
              <w:rPr>
                <w:rFonts w:ascii="Tahoma" w:hAnsi="Tahoma" w:cs="Tahoma"/>
                <w:sz w:val="32"/>
                <w:szCs w:val="32"/>
              </w:rPr>
              <w:t>Statutory</w:t>
            </w:r>
            <w:r w:rsidR="00BF6807" w:rsidRPr="007D05E3">
              <w:rPr>
                <w:rFonts w:ascii="Tahoma" w:hAnsi="Tahoma" w:cs="Tahoma"/>
                <w:sz w:val="32"/>
                <w:szCs w:val="32"/>
              </w:rPr>
              <w:t xml:space="preserve"> Meeting</w:t>
            </w:r>
            <w:r w:rsidRPr="007D05E3">
              <w:rPr>
                <w:rFonts w:ascii="Tahoma" w:hAnsi="Tahoma" w:cs="Tahoma"/>
                <w:sz w:val="32"/>
                <w:szCs w:val="32"/>
              </w:rPr>
              <w:t xml:space="preserve"> </w:t>
            </w:r>
          </w:p>
          <w:p w:rsidR="007D05E3" w:rsidRPr="007D05E3" w:rsidRDefault="007D05E3" w:rsidP="007D05E3">
            <w:pPr>
              <w:rPr>
                <w:sz w:val="4"/>
                <w:szCs w:val="4"/>
              </w:rPr>
            </w:pPr>
          </w:p>
          <w:p w:rsidR="00AD2357" w:rsidRPr="00AD2357" w:rsidRDefault="00AD2357" w:rsidP="00AD2357">
            <w:pPr>
              <w:rPr>
                <w:sz w:val="6"/>
                <w:szCs w:val="6"/>
              </w:rPr>
            </w:pPr>
          </w:p>
          <w:bookmarkEnd w:id="0"/>
          <w:p w:rsidR="00A37051" w:rsidRDefault="00906DF9" w:rsidP="00044558">
            <w:pPr>
              <w:pStyle w:val="Heading5"/>
              <w:rPr>
                <w:rFonts w:ascii="Tahoma" w:hAnsi="Tahoma" w:cs="Tahoma"/>
                <w:b w:val="0"/>
                <w:sz w:val="24"/>
                <w:szCs w:val="24"/>
              </w:rPr>
            </w:pPr>
            <w:r>
              <w:rPr>
                <w:rFonts w:ascii="Tahoma" w:hAnsi="Tahoma" w:cs="Tahoma"/>
                <w:b w:val="0"/>
                <w:sz w:val="24"/>
                <w:szCs w:val="24"/>
              </w:rPr>
              <w:t>Wednesday</w:t>
            </w:r>
            <w:r w:rsidR="00E331F0">
              <w:rPr>
                <w:rFonts w:ascii="Tahoma" w:hAnsi="Tahoma" w:cs="Tahoma"/>
                <w:b w:val="0"/>
                <w:sz w:val="24"/>
                <w:szCs w:val="24"/>
              </w:rPr>
              <w:t xml:space="preserve"> </w:t>
            </w:r>
            <w:r w:rsidR="004D33DC">
              <w:rPr>
                <w:rFonts w:ascii="Tahoma" w:hAnsi="Tahoma" w:cs="Tahoma"/>
                <w:b w:val="0"/>
                <w:sz w:val="24"/>
                <w:szCs w:val="24"/>
              </w:rPr>
              <w:t>21</w:t>
            </w:r>
            <w:r w:rsidR="004D33DC" w:rsidRPr="004D33DC">
              <w:rPr>
                <w:rFonts w:ascii="Tahoma" w:hAnsi="Tahoma" w:cs="Tahoma"/>
                <w:b w:val="0"/>
                <w:sz w:val="24"/>
                <w:szCs w:val="24"/>
                <w:vertAlign w:val="superscript"/>
              </w:rPr>
              <w:t>st</w:t>
            </w:r>
            <w:r w:rsidR="004D33DC">
              <w:rPr>
                <w:rFonts w:ascii="Tahoma" w:hAnsi="Tahoma" w:cs="Tahoma"/>
                <w:b w:val="0"/>
                <w:sz w:val="24"/>
                <w:szCs w:val="24"/>
              </w:rPr>
              <w:t xml:space="preserve"> </w:t>
            </w:r>
            <w:r w:rsidR="005A3EBC">
              <w:rPr>
                <w:rFonts w:ascii="Tahoma" w:hAnsi="Tahoma" w:cs="Tahoma"/>
                <w:b w:val="0"/>
                <w:sz w:val="24"/>
                <w:szCs w:val="24"/>
              </w:rPr>
              <w:t>March</w:t>
            </w:r>
            <w:r w:rsidR="008329AA" w:rsidRPr="003B4129">
              <w:rPr>
                <w:rFonts w:ascii="Tahoma" w:hAnsi="Tahoma" w:cs="Tahoma"/>
                <w:b w:val="0"/>
                <w:sz w:val="24"/>
                <w:szCs w:val="24"/>
              </w:rPr>
              <w:t xml:space="preserve"> 201</w:t>
            </w:r>
            <w:r w:rsidR="009E29AB">
              <w:rPr>
                <w:rFonts w:ascii="Tahoma" w:hAnsi="Tahoma" w:cs="Tahoma"/>
                <w:b w:val="0"/>
                <w:sz w:val="24"/>
                <w:szCs w:val="24"/>
              </w:rPr>
              <w:t>8</w:t>
            </w:r>
            <w:r w:rsidR="00AD2357">
              <w:rPr>
                <w:rFonts w:ascii="Tahoma" w:hAnsi="Tahoma" w:cs="Tahoma"/>
                <w:b w:val="0"/>
                <w:sz w:val="24"/>
                <w:szCs w:val="24"/>
              </w:rPr>
              <w:t>,</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p w:rsidR="00AD2357" w:rsidRPr="00AD2357" w:rsidRDefault="00AD2357" w:rsidP="00AD2357">
            <w:pPr>
              <w:rPr>
                <w:sz w:val="6"/>
                <w:szCs w:val="6"/>
              </w:rPr>
            </w:pPr>
          </w:p>
        </w:tc>
      </w:tr>
      <w:tr w:rsidR="00FB51A3" w:rsidRPr="003B4129" w:rsidTr="00BF5F7D">
        <w:tc>
          <w:tcPr>
            <w:tcW w:w="11335" w:type="dxa"/>
            <w:gridSpan w:val="3"/>
            <w:tcBorders>
              <w:bottom w:val="single" w:sz="4" w:space="0" w:color="auto"/>
            </w:tcBorders>
          </w:tcPr>
          <w:p w:rsidR="0055351A" w:rsidRPr="00E12D6C" w:rsidRDefault="0055351A" w:rsidP="00A433B8">
            <w:pPr>
              <w:pStyle w:val="Heading5"/>
              <w:rPr>
                <w:rFonts w:ascii="Tahoma" w:hAnsi="Tahoma" w:cs="Tahoma"/>
                <w:sz w:val="4"/>
                <w:szCs w:val="4"/>
              </w:rPr>
            </w:pPr>
          </w:p>
          <w:p w:rsidR="003B4129" w:rsidRPr="00E12D6C" w:rsidRDefault="003B4129" w:rsidP="007D05E3">
            <w:pPr>
              <w:pStyle w:val="Heading5"/>
              <w:rPr>
                <w:rFonts w:ascii="Tahoma" w:hAnsi="Tahoma" w:cs="Tahoma"/>
                <w:sz w:val="4"/>
                <w:szCs w:val="4"/>
              </w:rPr>
            </w:pPr>
          </w:p>
        </w:tc>
      </w:tr>
      <w:tr w:rsidR="00990B5F" w:rsidRPr="008C21F5" w:rsidTr="00125987">
        <w:tc>
          <w:tcPr>
            <w:tcW w:w="11335" w:type="dxa"/>
            <w:gridSpan w:val="3"/>
          </w:tcPr>
          <w:p w:rsidR="00A4708D" w:rsidRDefault="00DB5CD1" w:rsidP="00DB5CD1">
            <w:pPr>
              <w:jc w:val="both"/>
              <w:rPr>
                <w:rFonts w:ascii="Tahoma" w:hAnsi="Tahoma" w:cs="Tahoma"/>
                <w:sz w:val="22"/>
                <w:szCs w:val="22"/>
              </w:rPr>
            </w:pPr>
            <w:r w:rsidRPr="008C21F5">
              <w:rPr>
                <w:rFonts w:ascii="Tahoma" w:hAnsi="Tahoma" w:cs="Tahoma"/>
                <w:b/>
                <w:sz w:val="22"/>
                <w:szCs w:val="22"/>
              </w:rPr>
              <w:t>Present:</w:t>
            </w:r>
            <w:r w:rsidR="008329AA" w:rsidRPr="008C21F5">
              <w:rPr>
                <w:rFonts w:ascii="Tahoma" w:hAnsi="Tahoma" w:cs="Tahoma"/>
                <w:sz w:val="22"/>
                <w:szCs w:val="22"/>
              </w:rPr>
              <w:t xml:space="preserve"> </w:t>
            </w:r>
            <w:r w:rsidR="003B4129" w:rsidRPr="008C21F5">
              <w:rPr>
                <w:rFonts w:ascii="Tahoma" w:hAnsi="Tahoma" w:cs="Tahoma"/>
                <w:sz w:val="22"/>
                <w:szCs w:val="22"/>
              </w:rPr>
              <w:t xml:space="preserve">           Mr N. Dobson</w:t>
            </w:r>
            <w:r w:rsidR="00A4708D">
              <w:rPr>
                <w:rFonts w:ascii="Tahoma" w:hAnsi="Tahoma" w:cs="Tahoma"/>
                <w:sz w:val="22"/>
                <w:szCs w:val="22"/>
              </w:rPr>
              <w:t xml:space="preserve"> (ND)</w:t>
            </w:r>
            <w:r w:rsidR="00F5620C">
              <w:rPr>
                <w:rFonts w:ascii="Tahoma" w:hAnsi="Tahoma" w:cs="Tahoma"/>
                <w:sz w:val="22"/>
                <w:szCs w:val="22"/>
              </w:rPr>
              <w:t>, Chairman,</w:t>
            </w:r>
            <w:r w:rsidR="00EE4C75" w:rsidRPr="008C21F5">
              <w:rPr>
                <w:rFonts w:ascii="Tahoma" w:hAnsi="Tahoma" w:cs="Tahoma"/>
                <w:sz w:val="22"/>
                <w:szCs w:val="22"/>
              </w:rPr>
              <w:t xml:space="preserve"> Mrs M. Fargher</w:t>
            </w:r>
            <w:r w:rsidR="00A4708D">
              <w:rPr>
                <w:rFonts w:ascii="Tahoma" w:hAnsi="Tahoma" w:cs="Tahoma"/>
                <w:sz w:val="22"/>
                <w:szCs w:val="22"/>
              </w:rPr>
              <w:t xml:space="preserve"> (MF)</w:t>
            </w:r>
            <w:r w:rsidR="00EE4C75" w:rsidRPr="008C21F5">
              <w:rPr>
                <w:rFonts w:ascii="Tahoma" w:hAnsi="Tahoma" w:cs="Tahoma"/>
                <w:sz w:val="22"/>
                <w:szCs w:val="22"/>
              </w:rPr>
              <w:t>, Mr T Kenyon</w:t>
            </w:r>
            <w:r w:rsidR="00A4708D">
              <w:rPr>
                <w:rFonts w:ascii="Tahoma" w:hAnsi="Tahoma" w:cs="Tahoma"/>
                <w:sz w:val="22"/>
                <w:szCs w:val="22"/>
              </w:rPr>
              <w:t xml:space="preserve"> (TK)</w:t>
            </w:r>
            <w:r w:rsidR="00EE4C75" w:rsidRPr="008C21F5">
              <w:rPr>
                <w:rFonts w:ascii="Tahoma" w:hAnsi="Tahoma" w:cs="Tahoma"/>
                <w:sz w:val="22"/>
                <w:szCs w:val="22"/>
              </w:rPr>
              <w:t>,</w:t>
            </w:r>
            <w:r w:rsidR="00A4708D">
              <w:rPr>
                <w:rFonts w:ascii="Tahoma" w:hAnsi="Tahoma" w:cs="Tahoma"/>
                <w:sz w:val="22"/>
                <w:szCs w:val="22"/>
              </w:rPr>
              <w:t xml:space="preserve"> </w:t>
            </w:r>
          </w:p>
          <w:p w:rsidR="00F5620C" w:rsidRDefault="00A4708D" w:rsidP="00DB5CD1">
            <w:pPr>
              <w:jc w:val="both"/>
              <w:rPr>
                <w:rFonts w:ascii="Tahoma" w:hAnsi="Tahoma" w:cs="Tahoma"/>
                <w:sz w:val="22"/>
                <w:szCs w:val="22"/>
              </w:rPr>
            </w:pPr>
            <w:r>
              <w:rPr>
                <w:rFonts w:ascii="Tahoma" w:hAnsi="Tahoma" w:cs="Tahoma"/>
                <w:sz w:val="22"/>
                <w:szCs w:val="22"/>
              </w:rPr>
              <w:t xml:space="preserve">                         </w:t>
            </w:r>
            <w:r w:rsidR="00EE4C75" w:rsidRPr="008C21F5">
              <w:rPr>
                <w:rFonts w:ascii="Tahoma" w:hAnsi="Tahoma" w:cs="Tahoma"/>
                <w:sz w:val="22"/>
                <w:szCs w:val="22"/>
              </w:rPr>
              <w:t>Mr P. Kinnish</w:t>
            </w:r>
            <w:r>
              <w:rPr>
                <w:rFonts w:ascii="Tahoma" w:hAnsi="Tahoma" w:cs="Tahoma"/>
                <w:sz w:val="22"/>
                <w:szCs w:val="22"/>
              </w:rPr>
              <w:t xml:space="preserve"> (PK)</w:t>
            </w:r>
            <w:r w:rsidR="00EE4C75" w:rsidRPr="008C21F5">
              <w:rPr>
                <w:rFonts w:ascii="Tahoma" w:hAnsi="Tahoma" w:cs="Tahoma"/>
                <w:sz w:val="22"/>
                <w:szCs w:val="22"/>
              </w:rPr>
              <w:t>,</w:t>
            </w:r>
            <w:r>
              <w:rPr>
                <w:rFonts w:ascii="Tahoma" w:hAnsi="Tahoma" w:cs="Tahoma"/>
                <w:sz w:val="22"/>
                <w:szCs w:val="22"/>
              </w:rPr>
              <w:t xml:space="preserve"> </w:t>
            </w:r>
            <w:r w:rsidR="006112A7" w:rsidRPr="008C21F5">
              <w:rPr>
                <w:rFonts w:ascii="Tahoma" w:hAnsi="Tahoma" w:cs="Tahoma"/>
                <w:sz w:val="22"/>
                <w:szCs w:val="22"/>
              </w:rPr>
              <w:t>Mr L. Miller</w:t>
            </w:r>
            <w:r>
              <w:rPr>
                <w:rFonts w:ascii="Tahoma" w:hAnsi="Tahoma" w:cs="Tahoma"/>
                <w:sz w:val="22"/>
                <w:szCs w:val="22"/>
              </w:rPr>
              <w:t xml:space="preserve"> (LM)</w:t>
            </w:r>
            <w:r w:rsidR="006112A7" w:rsidRPr="008C21F5">
              <w:rPr>
                <w:rFonts w:ascii="Tahoma" w:hAnsi="Tahoma" w:cs="Tahoma"/>
                <w:sz w:val="22"/>
                <w:szCs w:val="22"/>
              </w:rPr>
              <w:t>,</w:t>
            </w:r>
            <w:r w:rsidR="0055351A" w:rsidRPr="008C21F5">
              <w:rPr>
                <w:rFonts w:ascii="Tahoma" w:hAnsi="Tahoma" w:cs="Tahoma"/>
                <w:sz w:val="22"/>
                <w:szCs w:val="22"/>
              </w:rPr>
              <w:t xml:space="preserve"> </w:t>
            </w:r>
            <w:r w:rsidR="00EE4C75" w:rsidRPr="008C21F5">
              <w:rPr>
                <w:rFonts w:ascii="Tahoma" w:hAnsi="Tahoma" w:cs="Tahoma"/>
                <w:sz w:val="22"/>
                <w:szCs w:val="22"/>
              </w:rPr>
              <w:t>Mr. J. Quayle</w:t>
            </w:r>
            <w:r>
              <w:rPr>
                <w:rFonts w:ascii="Tahoma" w:hAnsi="Tahoma" w:cs="Tahoma"/>
                <w:sz w:val="22"/>
                <w:szCs w:val="22"/>
              </w:rPr>
              <w:t xml:space="preserve"> (JQ)</w:t>
            </w:r>
            <w:r w:rsidR="005A3EBC">
              <w:rPr>
                <w:rFonts w:ascii="Tahoma" w:hAnsi="Tahoma" w:cs="Tahoma"/>
                <w:sz w:val="22"/>
                <w:szCs w:val="22"/>
              </w:rPr>
              <w:t>, Mr J. Smith (JS)</w:t>
            </w:r>
            <w:r w:rsidR="00EE4C75" w:rsidRPr="008C21F5">
              <w:rPr>
                <w:rFonts w:ascii="Tahoma" w:hAnsi="Tahoma" w:cs="Tahoma"/>
                <w:sz w:val="22"/>
                <w:szCs w:val="22"/>
              </w:rPr>
              <w:t>.</w:t>
            </w:r>
            <w:r w:rsidR="0055351A" w:rsidRPr="008C21F5">
              <w:rPr>
                <w:rFonts w:ascii="Tahoma" w:hAnsi="Tahoma" w:cs="Tahoma"/>
                <w:sz w:val="22"/>
                <w:szCs w:val="22"/>
              </w:rPr>
              <w:t xml:space="preserve">                       </w:t>
            </w:r>
            <w:r w:rsidR="00BF5F7D" w:rsidRPr="008C21F5">
              <w:rPr>
                <w:rFonts w:ascii="Tahoma" w:hAnsi="Tahoma" w:cs="Tahoma"/>
                <w:sz w:val="22"/>
                <w:szCs w:val="22"/>
              </w:rPr>
              <w:t xml:space="preserve">                       </w:t>
            </w:r>
          </w:p>
          <w:p w:rsidR="00CE79A2" w:rsidRPr="008C21F5" w:rsidRDefault="00F5620C" w:rsidP="007A68A0">
            <w:pPr>
              <w:jc w:val="both"/>
              <w:rPr>
                <w:rFonts w:ascii="Tahoma" w:hAnsi="Tahoma" w:cs="Tahoma"/>
                <w:sz w:val="22"/>
                <w:szCs w:val="22"/>
              </w:rPr>
            </w:pPr>
            <w:r w:rsidRPr="00F5620C">
              <w:rPr>
                <w:rFonts w:ascii="Tahoma" w:hAnsi="Tahoma" w:cs="Tahoma"/>
                <w:b/>
                <w:sz w:val="22"/>
                <w:szCs w:val="22"/>
              </w:rPr>
              <w:t>In Attendance</w:t>
            </w:r>
            <w:r>
              <w:rPr>
                <w:rFonts w:ascii="Tahoma" w:hAnsi="Tahoma" w:cs="Tahoma"/>
                <w:b/>
                <w:sz w:val="22"/>
                <w:szCs w:val="22"/>
              </w:rPr>
              <w:t>:</w:t>
            </w:r>
            <w:r w:rsidRPr="00F5620C">
              <w:rPr>
                <w:rFonts w:ascii="Tahoma" w:hAnsi="Tahoma" w:cs="Tahoma"/>
                <w:sz w:val="22"/>
                <w:szCs w:val="22"/>
              </w:rPr>
              <w:t xml:space="preserve"> </w:t>
            </w:r>
            <w:r>
              <w:rPr>
                <w:rFonts w:ascii="Tahoma" w:hAnsi="Tahoma" w:cs="Tahoma"/>
                <w:sz w:val="22"/>
                <w:szCs w:val="22"/>
              </w:rPr>
              <w:t xml:space="preserve"> Officers</w:t>
            </w:r>
            <w:r w:rsidR="00A4708D">
              <w:rPr>
                <w:rFonts w:ascii="Tahoma" w:hAnsi="Tahoma" w:cs="Tahoma"/>
                <w:sz w:val="22"/>
                <w:szCs w:val="22"/>
              </w:rPr>
              <w:t>:</w:t>
            </w:r>
            <w:r>
              <w:rPr>
                <w:rFonts w:ascii="Tahoma" w:hAnsi="Tahoma" w:cs="Tahoma"/>
                <w:sz w:val="22"/>
                <w:szCs w:val="22"/>
              </w:rPr>
              <w:t xml:space="preserve"> </w:t>
            </w:r>
            <w:r w:rsidRPr="00F5620C">
              <w:rPr>
                <w:rFonts w:ascii="Tahoma" w:hAnsi="Tahoma" w:cs="Tahoma"/>
                <w:sz w:val="22"/>
                <w:szCs w:val="22"/>
              </w:rPr>
              <w:t>Mr P. Burgess</w:t>
            </w:r>
            <w:r w:rsidR="00A4708D">
              <w:rPr>
                <w:rFonts w:ascii="Tahoma" w:hAnsi="Tahoma" w:cs="Tahoma"/>
                <w:sz w:val="22"/>
                <w:szCs w:val="22"/>
              </w:rPr>
              <w:t xml:space="preserve"> (PB)</w:t>
            </w:r>
            <w:r w:rsidRPr="00F5620C">
              <w:rPr>
                <w:rFonts w:ascii="Tahoma" w:hAnsi="Tahoma" w:cs="Tahoma"/>
                <w:sz w:val="22"/>
                <w:szCs w:val="22"/>
              </w:rPr>
              <w:t>, Clerk,</w:t>
            </w:r>
            <w:r w:rsidR="00A4708D">
              <w:rPr>
                <w:rFonts w:ascii="Tahoma" w:hAnsi="Tahoma" w:cs="Tahoma"/>
                <w:sz w:val="22"/>
                <w:szCs w:val="22"/>
              </w:rPr>
              <w:t xml:space="preserve"> </w:t>
            </w:r>
            <w:r w:rsidR="007A68A0" w:rsidRPr="008C21F5">
              <w:rPr>
                <w:rFonts w:ascii="Tahoma" w:hAnsi="Tahoma" w:cs="Tahoma"/>
                <w:sz w:val="22"/>
                <w:szCs w:val="22"/>
              </w:rPr>
              <w:t>Mr M.</w:t>
            </w:r>
            <w:r w:rsidR="00104B41" w:rsidRPr="008C21F5">
              <w:rPr>
                <w:rFonts w:ascii="Tahoma" w:hAnsi="Tahoma" w:cs="Tahoma"/>
                <w:sz w:val="22"/>
                <w:szCs w:val="22"/>
              </w:rPr>
              <w:t xml:space="preserve"> </w:t>
            </w:r>
            <w:r w:rsidR="007A68A0" w:rsidRPr="008C21F5">
              <w:rPr>
                <w:rFonts w:ascii="Tahoma" w:hAnsi="Tahoma" w:cs="Tahoma"/>
                <w:sz w:val="22"/>
                <w:szCs w:val="22"/>
              </w:rPr>
              <w:t>Royle</w:t>
            </w:r>
            <w:r w:rsidR="00A4708D">
              <w:rPr>
                <w:rFonts w:ascii="Tahoma" w:hAnsi="Tahoma" w:cs="Tahoma"/>
                <w:sz w:val="22"/>
                <w:szCs w:val="22"/>
              </w:rPr>
              <w:t xml:space="preserve"> (MR)</w:t>
            </w:r>
            <w:r w:rsidR="007A68A0" w:rsidRPr="008C21F5">
              <w:rPr>
                <w:rFonts w:ascii="Tahoma" w:hAnsi="Tahoma" w:cs="Tahoma"/>
                <w:sz w:val="22"/>
                <w:szCs w:val="22"/>
              </w:rPr>
              <w:t>, Mrs Julie Peel</w:t>
            </w:r>
            <w:r w:rsidR="00A4708D">
              <w:rPr>
                <w:rFonts w:ascii="Tahoma" w:hAnsi="Tahoma" w:cs="Tahoma"/>
                <w:sz w:val="22"/>
                <w:szCs w:val="22"/>
              </w:rPr>
              <w:t xml:space="preserve"> (JPL)</w:t>
            </w:r>
            <w:r w:rsidR="00FB2FCF">
              <w:rPr>
                <w:rFonts w:ascii="Tahoma" w:hAnsi="Tahoma" w:cs="Tahoma"/>
                <w:sz w:val="22"/>
                <w:szCs w:val="22"/>
              </w:rPr>
              <w:t xml:space="preserve">, </w:t>
            </w:r>
            <w:r w:rsidR="00A17213" w:rsidRPr="008C21F5">
              <w:rPr>
                <w:rFonts w:ascii="Tahoma" w:hAnsi="Tahoma" w:cs="Tahoma"/>
                <w:sz w:val="22"/>
                <w:szCs w:val="22"/>
              </w:rPr>
              <w:t>Hou</w:t>
            </w:r>
            <w:r w:rsidR="00104B41" w:rsidRPr="008C21F5">
              <w:rPr>
                <w:rFonts w:ascii="Tahoma" w:hAnsi="Tahoma" w:cs="Tahoma"/>
                <w:sz w:val="22"/>
                <w:szCs w:val="22"/>
              </w:rPr>
              <w:t>sing Manager.</w:t>
            </w:r>
            <w:r w:rsidR="00A86046" w:rsidRPr="008C21F5">
              <w:rPr>
                <w:rFonts w:ascii="Tahoma" w:hAnsi="Tahoma" w:cs="Tahoma"/>
                <w:sz w:val="22"/>
                <w:szCs w:val="22"/>
              </w:rPr>
              <w:t xml:space="preserve"> </w:t>
            </w:r>
          </w:p>
          <w:p w:rsidR="00D5280B" w:rsidRPr="008C21F5" w:rsidRDefault="00DB5CD1" w:rsidP="00A4708D">
            <w:pPr>
              <w:jc w:val="both"/>
              <w:rPr>
                <w:rFonts w:ascii="Tahoma" w:hAnsi="Tahoma" w:cs="Tahoma"/>
                <w:sz w:val="22"/>
                <w:szCs w:val="22"/>
              </w:rPr>
            </w:pPr>
            <w:r w:rsidRPr="008C21F5">
              <w:rPr>
                <w:rFonts w:ascii="Tahoma" w:hAnsi="Tahoma" w:cs="Tahoma"/>
                <w:b/>
                <w:sz w:val="22"/>
                <w:szCs w:val="22"/>
              </w:rPr>
              <w:t>Apologies:</w:t>
            </w:r>
            <w:r w:rsidR="004463AE" w:rsidRPr="008C21F5">
              <w:rPr>
                <w:rFonts w:ascii="Tahoma" w:hAnsi="Tahoma" w:cs="Tahoma"/>
                <w:sz w:val="22"/>
                <w:szCs w:val="22"/>
              </w:rPr>
              <w:t xml:space="preserve"> </w:t>
            </w:r>
            <w:r w:rsidR="006112A7" w:rsidRPr="008C21F5">
              <w:rPr>
                <w:rFonts w:ascii="Tahoma" w:hAnsi="Tahoma" w:cs="Tahoma"/>
                <w:sz w:val="22"/>
                <w:szCs w:val="22"/>
              </w:rPr>
              <w:t xml:space="preserve">  </w:t>
            </w:r>
            <w:r w:rsidR="00085305" w:rsidRPr="008C21F5">
              <w:rPr>
                <w:rFonts w:ascii="Tahoma" w:hAnsi="Tahoma" w:cs="Tahoma"/>
                <w:sz w:val="22"/>
                <w:szCs w:val="22"/>
              </w:rPr>
              <w:t xml:space="preserve">      </w:t>
            </w:r>
            <w:r w:rsidR="00A4708D">
              <w:rPr>
                <w:rFonts w:ascii="Tahoma" w:hAnsi="Tahoma" w:cs="Tahoma"/>
                <w:sz w:val="22"/>
                <w:szCs w:val="22"/>
              </w:rPr>
              <w:t xml:space="preserve"> </w:t>
            </w:r>
            <w:r w:rsidR="007D05E3" w:rsidRPr="008C21F5">
              <w:rPr>
                <w:rFonts w:ascii="Tahoma" w:hAnsi="Tahoma" w:cs="Tahoma"/>
                <w:sz w:val="22"/>
                <w:szCs w:val="22"/>
              </w:rPr>
              <w:t>Mrs J. Pinson</w:t>
            </w:r>
            <w:r w:rsidR="007D05E3">
              <w:rPr>
                <w:rFonts w:ascii="Tahoma" w:hAnsi="Tahoma" w:cs="Tahoma"/>
                <w:sz w:val="22"/>
                <w:szCs w:val="22"/>
              </w:rPr>
              <w:t xml:space="preserve"> (JPN), </w:t>
            </w:r>
            <w:r w:rsidR="007D05E3" w:rsidRPr="008C21F5">
              <w:rPr>
                <w:rFonts w:ascii="Tahoma" w:hAnsi="Tahoma" w:cs="Tahoma"/>
                <w:sz w:val="22"/>
                <w:szCs w:val="22"/>
              </w:rPr>
              <w:t>Mr S. Clague</w:t>
            </w:r>
            <w:r w:rsidR="007D05E3">
              <w:rPr>
                <w:rFonts w:ascii="Tahoma" w:hAnsi="Tahoma" w:cs="Tahoma"/>
                <w:sz w:val="22"/>
                <w:szCs w:val="22"/>
              </w:rPr>
              <w:t>.</w:t>
            </w:r>
          </w:p>
        </w:tc>
      </w:tr>
      <w:tr w:rsidR="00C05C69" w:rsidRPr="008C21F5" w:rsidTr="00125987">
        <w:tc>
          <w:tcPr>
            <w:tcW w:w="11335" w:type="dxa"/>
            <w:gridSpan w:val="3"/>
          </w:tcPr>
          <w:p w:rsidR="00E84688" w:rsidRPr="004D33DC" w:rsidRDefault="00E84688" w:rsidP="00DB5CD1">
            <w:pPr>
              <w:jc w:val="both"/>
              <w:rPr>
                <w:rFonts w:ascii="Tahoma" w:hAnsi="Tahoma" w:cs="Tahoma"/>
                <w:sz w:val="4"/>
                <w:szCs w:val="4"/>
              </w:rPr>
            </w:pPr>
          </w:p>
        </w:tc>
      </w:tr>
      <w:tr w:rsidR="00924807" w:rsidRPr="008C21F5" w:rsidTr="00B96E37">
        <w:trPr>
          <w:trHeight w:val="289"/>
        </w:trPr>
        <w:tc>
          <w:tcPr>
            <w:tcW w:w="1188" w:type="dxa"/>
          </w:tcPr>
          <w:p w:rsidR="00EF4013" w:rsidRPr="00E45D09" w:rsidRDefault="00E45D09" w:rsidP="00225340">
            <w:pPr>
              <w:jc w:val="center"/>
              <w:rPr>
                <w:rFonts w:ascii="Tahoma" w:hAnsi="Tahoma" w:cs="Tahoma"/>
                <w:b/>
              </w:rPr>
            </w:pPr>
            <w:r w:rsidRPr="00E45D09">
              <w:rPr>
                <w:rFonts w:ascii="Tahoma" w:hAnsi="Tahoma" w:cs="Tahoma"/>
                <w:b/>
              </w:rPr>
              <w:t>Chairman</w:t>
            </w:r>
          </w:p>
        </w:tc>
        <w:tc>
          <w:tcPr>
            <w:tcW w:w="9580" w:type="dxa"/>
            <w:tcBorders>
              <w:bottom w:val="single" w:sz="4" w:space="0" w:color="auto"/>
            </w:tcBorders>
          </w:tcPr>
          <w:p w:rsidR="00924807" w:rsidRDefault="00E45D09" w:rsidP="00E45D09">
            <w:pPr>
              <w:jc w:val="both"/>
              <w:rPr>
                <w:rFonts w:ascii="Tahoma" w:hAnsi="Tahoma" w:cs="Tahoma"/>
                <w:sz w:val="22"/>
                <w:szCs w:val="22"/>
              </w:rPr>
            </w:pPr>
            <w:r>
              <w:rPr>
                <w:rFonts w:ascii="Tahoma" w:hAnsi="Tahoma" w:cs="Tahoma"/>
                <w:sz w:val="22"/>
                <w:szCs w:val="22"/>
              </w:rPr>
              <w:t>To open the meeting and r</w:t>
            </w:r>
            <w:r w:rsidR="00924807" w:rsidRPr="00EF4013">
              <w:rPr>
                <w:rFonts w:ascii="Tahoma" w:hAnsi="Tahoma" w:cs="Tahoma"/>
                <w:sz w:val="22"/>
                <w:szCs w:val="22"/>
              </w:rPr>
              <w:t xml:space="preserve">equest that Members </w:t>
            </w:r>
            <w:r>
              <w:rPr>
                <w:rFonts w:ascii="Tahoma" w:hAnsi="Tahoma" w:cs="Tahoma"/>
                <w:sz w:val="22"/>
                <w:szCs w:val="22"/>
              </w:rPr>
              <w:t xml:space="preserve">consider this agenda and declare any </w:t>
            </w:r>
            <w:r w:rsidR="00612EA4">
              <w:rPr>
                <w:rFonts w:ascii="Tahoma" w:hAnsi="Tahoma" w:cs="Tahoma"/>
                <w:sz w:val="22"/>
                <w:szCs w:val="22"/>
              </w:rPr>
              <w:t xml:space="preserve">interest </w:t>
            </w:r>
            <w:r>
              <w:rPr>
                <w:rFonts w:ascii="Tahoma" w:hAnsi="Tahoma" w:cs="Tahoma"/>
                <w:sz w:val="22"/>
                <w:szCs w:val="22"/>
              </w:rPr>
              <w:t xml:space="preserve">that they may, or may be perceived to have, </w:t>
            </w:r>
            <w:r w:rsidR="00612EA4">
              <w:rPr>
                <w:rFonts w:ascii="Tahoma" w:hAnsi="Tahoma" w:cs="Tahoma"/>
                <w:sz w:val="22"/>
                <w:szCs w:val="22"/>
              </w:rPr>
              <w:t>in its business</w:t>
            </w:r>
            <w:r>
              <w:rPr>
                <w:rFonts w:ascii="Tahoma" w:hAnsi="Tahoma" w:cs="Tahoma"/>
                <w:sz w:val="22"/>
                <w:szCs w:val="22"/>
              </w:rPr>
              <w:t>.</w:t>
            </w:r>
          </w:p>
          <w:p w:rsidR="007F3569" w:rsidRPr="007F3569" w:rsidRDefault="007F3569" w:rsidP="00E45D09">
            <w:pPr>
              <w:jc w:val="both"/>
              <w:rPr>
                <w:rFonts w:ascii="Tahoma" w:hAnsi="Tahoma" w:cs="Tahoma"/>
                <w:i/>
                <w:sz w:val="22"/>
                <w:szCs w:val="22"/>
              </w:rPr>
            </w:pPr>
            <w:r w:rsidRPr="007F3569">
              <w:rPr>
                <w:rFonts w:ascii="Tahoma" w:hAnsi="Tahoma" w:cs="Tahoma"/>
                <w:i/>
                <w:sz w:val="22"/>
                <w:szCs w:val="22"/>
              </w:rPr>
              <w:t>The Chairman opened the meeting at 7.00 pm with this request.</w:t>
            </w:r>
          </w:p>
        </w:tc>
        <w:tc>
          <w:tcPr>
            <w:tcW w:w="567" w:type="dxa"/>
          </w:tcPr>
          <w:p w:rsidR="00924807" w:rsidRPr="008C21F5" w:rsidRDefault="00924807" w:rsidP="00477E66">
            <w:pPr>
              <w:jc w:val="both"/>
              <w:rPr>
                <w:rFonts w:ascii="Tahoma" w:hAnsi="Tahoma" w:cs="Tahoma"/>
                <w:sz w:val="22"/>
                <w:szCs w:val="22"/>
              </w:rPr>
            </w:pPr>
          </w:p>
        </w:tc>
      </w:tr>
      <w:tr w:rsidR="00477E66" w:rsidRPr="008C21F5" w:rsidTr="00B96E37">
        <w:trPr>
          <w:trHeight w:val="289"/>
        </w:trPr>
        <w:tc>
          <w:tcPr>
            <w:tcW w:w="1188" w:type="dxa"/>
          </w:tcPr>
          <w:p w:rsidR="00477E66" w:rsidRPr="006D4E09" w:rsidRDefault="00FB2FCF" w:rsidP="00225340">
            <w:pPr>
              <w:jc w:val="center"/>
              <w:rPr>
                <w:rFonts w:ascii="Tahoma" w:hAnsi="Tahoma" w:cs="Tahoma"/>
                <w:b/>
              </w:rPr>
            </w:pPr>
            <w:r>
              <w:rPr>
                <w:rFonts w:ascii="Tahoma" w:hAnsi="Tahoma" w:cs="Tahoma"/>
                <w:b/>
              </w:rPr>
              <w:t>198</w:t>
            </w:r>
            <w:r w:rsidR="002F35B6" w:rsidRPr="006D4E09">
              <w:rPr>
                <w:rFonts w:ascii="Tahoma" w:hAnsi="Tahoma" w:cs="Tahoma"/>
                <w:b/>
              </w:rPr>
              <w:t>/17</w:t>
            </w:r>
          </w:p>
        </w:tc>
        <w:tc>
          <w:tcPr>
            <w:tcW w:w="9580" w:type="dxa"/>
            <w:tcBorders>
              <w:bottom w:val="single" w:sz="4" w:space="0" w:color="auto"/>
            </w:tcBorders>
          </w:tcPr>
          <w:p w:rsidR="00844B7F" w:rsidRPr="008C21F5" w:rsidRDefault="00477E66" w:rsidP="00844B7F">
            <w:pPr>
              <w:jc w:val="both"/>
              <w:rPr>
                <w:rFonts w:ascii="Tahoma" w:hAnsi="Tahoma" w:cs="Tahoma"/>
                <w:b/>
                <w:sz w:val="22"/>
                <w:szCs w:val="22"/>
              </w:rPr>
            </w:pPr>
            <w:r w:rsidRPr="008C21F5">
              <w:rPr>
                <w:rFonts w:ascii="Tahoma" w:hAnsi="Tahoma" w:cs="Tahoma"/>
                <w:b/>
                <w:sz w:val="22"/>
                <w:szCs w:val="22"/>
              </w:rPr>
              <w:t>Planning Matters</w:t>
            </w:r>
          </w:p>
        </w:tc>
        <w:tc>
          <w:tcPr>
            <w:tcW w:w="567" w:type="dxa"/>
          </w:tcPr>
          <w:p w:rsidR="00477E66" w:rsidRPr="008C21F5" w:rsidRDefault="00477E66" w:rsidP="00477E66">
            <w:pPr>
              <w:jc w:val="both"/>
              <w:rPr>
                <w:rFonts w:ascii="Tahoma" w:hAnsi="Tahoma" w:cs="Tahoma"/>
                <w:sz w:val="22"/>
                <w:szCs w:val="22"/>
              </w:rPr>
            </w:pPr>
          </w:p>
        </w:tc>
      </w:tr>
      <w:tr w:rsidR="00477E66" w:rsidRPr="008C21F5" w:rsidTr="00B96E37">
        <w:trPr>
          <w:trHeight w:val="289"/>
        </w:trPr>
        <w:tc>
          <w:tcPr>
            <w:tcW w:w="1188" w:type="dxa"/>
          </w:tcPr>
          <w:p w:rsidR="00477E66" w:rsidRPr="008C21F5" w:rsidRDefault="00477E66" w:rsidP="00225340">
            <w:pPr>
              <w:ind w:left="360"/>
              <w:jc w:val="center"/>
              <w:rPr>
                <w:rFonts w:ascii="Tahoma" w:hAnsi="Tahoma" w:cs="Tahoma"/>
                <w:sz w:val="22"/>
                <w:szCs w:val="22"/>
              </w:rPr>
            </w:pPr>
          </w:p>
        </w:tc>
        <w:tc>
          <w:tcPr>
            <w:tcW w:w="9580" w:type="dxa"/>
            <w:tcBorders>
              <w:top w:val="single" w:sz="4" w:space="0" w:color="auto"/>
            </w:tcBorders>
          </w:tcPr>
          <w:p w:rsidR="00477E66" w:rsidRPr="008C21F5" w:rsidRDefault="00477E66" w:rsidP="00A4708D">
            <w:pPr>
              <w:tabs>
                <w:tab w:val="left" w:pos="5700"/>
              </w:tabs>
              <w:rPr>
                <w:rFonts w:ascii="Tahoma" w:hAnsi="Tahoma" w:cs="Tahoma"/>
                <w:b/>
                <w:sz w:val="22"/>
                <w:szCs w:val="22"/>
              </w:rPr>
            </w:pPr>
            <w:r w:rsidRPr="008C21F5">
              <w:rPr>
                <w:rFonts w:ascii="Tahoma" w:hAnsi="Tahoma" w:cs="Tahoma"/>
                <w:b/>
                <w:sz w:val="22"/>
                <w:szCs w:val="22"/>
              </w:rPr>
              <w:t>Planning Applications</w:t>
            </w:r>
            <w:r w:rsidR="00A4708D">
              <w:rPr>
                <w:rFonts w:ascii="Tahoma" w:hAnsi="Tahoma" w:cs="Tahoma"/>
                <w:b/>
                <w:sz w:val="22"/>
                <w:szCs w:val="22"/>
              </w:rPr>
              <w:tab/>
            </w:r>
          </w:p>
        </w:tc>
        <w:tc>
          <w:tcPr>
            <w:tcW w:w="567" w:type="dxa"/>
          </w:tcPr>
          <w:p w:rsidR="00477E66" w:rsidRPr="008C21F5" w:rsidRDefault="00477E66" w:rsidP="00477E66">
            <w:pPr>
              <w:jc w:val="both"/>
              <w:rPr>
                <w:rFonts w:ascii="Tahoma" w:hAnsi="Tahoma" w:cs="Tahoma"/>
                <w:b/>
                <w:bCs/>
                <w:sz w:val="22"/>
                <w:szCs w:val="22"/>
              </w:rPr>
            </w:pPr>
          </w:p>
        </w:tc>
      </w:tr>
      <w:tr w:rsidR="00287716" w:rsidRPr="008C21F5" w:rsidTr="00B96E37">
        <w:trPr>
          <w:trHeight w:val="289"/>
        </w:trPr>
        <w:tc>
          <w:tcPr>
            <w:tcW w:w="1188" w:type="dxa"/>
          </w:tcPr>
          <w:p w:rsidR="00287716" w:rsidRPr="00C85107" w:rsidRDefault="00287716" w:rsidP="00225340">
            <w:pPr>
              <w:pStyle w:val="ListParagraph"/>
              <w:numPr>
                <w:ilvl w:val="0"/>
                <w:numId w:val="44"/>
              </w:numPr>
              <w:jc w:val="center"/>
              <w:rPr>
                <w:rFonts w:ascii="Tahoma" w:hAnsi="Tahoma" w:cs="Tahoma"/>
                <w:b/>
                <w:sz w:val="22"/>
                <w:szCs w:val="22"/>
              </w:rPr>
            </w:pPr>
          </w:p>
        </w:tc>
        <w:tc>
          <w:tcPr>
            <w:tcW w:w="9580" w:type="dxa"/>
            <w:tcBorders>
              <w:top w:val="single" w:sz="4" w:space="0" w:color="auto"/>
            </w:tcBorders>
          </w:tcPr>
          <w:p w:rsidR="00287716" w:rsidRDefault="004A75E1" w:rsidP="00924807">
            <w:pPr>
              <w:tabs>
                <w:tab w:val="left" w:pos="5700"/>
              </w:tabs>
              <w:rPr>
                <w:rFonts w:ascii="Tahoma" w:hAnsi="Tahoma" w:cs="Tahoma"/>
                <w:sz w:val="22"/>
                <w:szCs w:val="22"/>
              </w:rPr>
            </w:pPr>
            <w:r>
              <w:rPr>
                <w:rFonts w:ascii="Tahoma" w:hAnsi="Tahoma" w:cs="Tahoma"/>
                <w:sz w:val="22"/>
                <w:szCs w:val="22"/>
              </w:rPr>
              <w:t>Correspondence from the Department regarding the a</w:t>
            </w:r>
            <w:r w:rsidR="00287716">
              <w:rPr>
                <w:rFonts w:ascii="Tahoma" w:hAnsi="Tahoma" w:cs="Tahoma"/>
                <w:sz w:val="22"/>
                <w:szCs w:val="22"/>
              </w:rPr>
              <w:t>lleged Breach of Planning Control - Field entrance, Field 624380, Jack's Lane, Port e Vullen - update from the Department).</w:t>
            </w:r>
            <w:r>
              <w:rPr>
                <w:rFonts w:ascii="Tahoma" w:hAnsi="Tahoma" w:cs="Tahoma"/>
                <w:sz w:val="22"/>
                <w:szCs w:val="22"/>
              </w:rPr>
              <w:t xml:space="preserve"> </w:t>
            </w:r>
          </w:p>
          <w:p w:rsidR="004A75E1" w:rsidRPr="004A75E1" w:rsidRDefault="004A75E1" w:rsidP="00924807">
            <w:pPr>
              <w:tabs>
                <w:tab w:val="left" w:pos="5700"/>
              </w:tabs>
              <w:rPr>
                <w:rFonts w:ascii="Tahoma" w:hAnsi="Tahoma" w:cs="Tahoma"/>
                <w:i/>
                <w:sz w:val="22"/>
                <w:szCs w:val="22"/>
              </w:rPr>
            </w:pPr>
            <w:r>
              <w:rPr>
                <w:rFonts w:ascii="Tahoma" w:hAnsi="Tahoma" w:cs="Tahoma"/>
                <w:i/>
                <w:sz w:val="22"/>
                <w:szCs w:val="22"/>
              </w:rPr>
              <w:t xml:space="preserve">This correspondence indicating that a retrospective planning application was being submitted was noted. </w:t>
            </w:r>
          </w:p>
        </w:tc>
        <w:tc>
          <w:tcPr>
            <w:tcW w:w="567" w:type="dxa"/>
          </w:tcPr>
          <w:p w:rsidR="00287716" w:rsidRPr="008C21F5" w:rsidRDefault="00287716" w:rsidP="00477E66">
            <w:pPr>
              <w:jc w:val="both"/>
              <w:rPr>
                <w:rFonts w:ascii="Tahoma" w:hAnsi="Tahoma" w:cs="Tahoma"/>
                <w:b/>
                <w:bCs/>
                <w:sz w:val="22"/>
                <w:szCs w:val="22"/>
              </w:rPr>
            </w:pPr>
          </w:p>
        </w:tc>
      </w:tr>
      <w:tr w:rsidR="00B106F7" w:rsidRPr="008C21F5" w:rsidTr="00B96E37">
        <w:trPr>
          <w:trHeight w:val="289"/>
        </w:trPr>
        <w:tc>
          <w:tcPr>
            <w:tcW w:w="1188" w:type="dxa"/>
          </w:tcPr>
          <w:p w:rsidR="00B106F7" w:rsidRPr="00C85107" w:rsidRDefault="00B106F7" w:rsidP="00225340">
            <w:pPr>
              <w:pStyle w:val="ListParagraph"/>
              <w:numPr>
                <w:ilvl w:val="0"/>
                <w:numId w:val="44"/>
              </w:numPr>
              <w:jc w:val="center"/>
              <w:rPr>
                <w:rFonts w:ascii="Tahoma" w:hAnsi="Tahoma" w:cs="Tahoma"/>
                <w:b/>
                <w:sz w:val="22"/>
                <w:szCs w:val="22"/>
              </w:rPr>
            </w:pPr>
          </w:p>
        </w:tc>
        <w:tc>
          <w:tcPr>
            <w:tcW w:w="9580" w:type="dxa"/>
            <w:tcBorders>
              <w:top w:val="single" w:sz="4" w:space="0" w:color="auto"/>
            </w:tcBorders>
          </w:tcPr>
          <w:p w:rsidR="001A3DF1" w:rsidRDefault="009D16AF" w:rsidP="00924807">
            <w:pPr>
              <w:tabs>
                <w:tab w:val="left" w:pos="5700"/>
              </w:tabs>
              <w:rPr>
                <w:rFonts w:ascii="Tahoma" w:hAnsi="Tahoma" w:cs="Tahoma"/>
                <w:sz w:val="22"/>
                <w:szCs w:val="22"/>
              </w:rPr>
            </w:pPr>
            <w:r w:rsidRPr="004A75E1">
              <w:rPr>
                <w:rFonts w:ascii="Tahoma" w:hAnsi="Tahoma" w:cs="Tahoma"/>
                <w:sz w:val="22"/>
                <w:szCs w:val="22"/>
              </w:rPr>
              <w:t>18/00216/B</w:t>
            </w:r>
            <w:r>
              <w:rPr>
                <w:rFonts w:ascii="Tahoma" w:hAnsi="Tahoma" w:cs="Tahoma"/>
                <w:sz w:val="22"/>
                <w:szCs w:val="22"/>
              </w:rPr>
              <w:t xml:space="preserve"> </w:t>
            </w:r>
            <w:r w:rsidR="009D0DA2">
              <w:rPr>
                <w:rFonts w:ascii="Tahoma" w:hAnsi="Tahoma" w:cs="Tahoma"/>
                <w:sz w:val="22"/>
                <w:szCs w:val="22"/>
              </w:rPr>
              <w:t xml:space="preserve">- </w:t>
            </w:r>
            <w:r>
              <w:rPr>
                <w:rFonts w:ascii="Tahoma" w:hAnsi="Tahoma" w:cs="Tahoma"/>
                <w:sz w:val="22"/>
                <w:szCs w:val="22"/>
              </w:rPr>
              <w:t>Balley Beg, Lonan Church Road, Construction of a chimney.</w:t>
            </w:r>
          </w:p>
          <w:p w:rsidR="0068477D" w:rsidRPr="004A75E1" w:rsidRDefault="004A75E1" w:rsidP="00924807">
            <w:pPr>
              <w:tabs>
                <w:tab w:val="left" w:pos="5700"/>
              </w:tabs>
              <w:rPr>
                <w:rFonts w:ascii="Tahoma" w:hAnsi="Tahoma" w:cs="Tahoma"/>
                <w:i/>
                <w:sz w:val="22"/>
                <w:szCs w:val="22"/>
              </w:rPr>
            </w:pPr>
            <w:r w:rsidRPr="004A75E1">
              <w:rPr>
                <w:rFonts w:ascii="Tahoma" w:hAnsi="Tahoma" w:cs="Tahoma"/>
                <w:i/>
                <w:sz w:val="22"/>
                <w:szCs w:val="22"/>
              </w:rPr>
              <w:t>There were no objections to these proposals.</w:t>
            </w:r>
          </w:p>
        </w:tc>
        <w:tc>
          <w:tcPr>
            <w:tcW w:w="567" w:type="dxa"/>
          </w:tcPr>
          <w:p w:rsidR="00B106F7" w:rsidRPr="008C21F5" w:rsidRDefault="00B106F7" w:rsidP="00477E66">
            <w:pPr>
              <w:jc w:val="both"/>
              <w:rPr>
                <w:rFonts w:ascii="Tahoma" w:hAnsi="Tahoma" w:cs="Tahoma"/>
                <w:b/>
                <w:bCs/>
                <w:sz w:val="22"/>
                <w:szCs w:val="22"/>
              </w:rPr>
            </w:pPr>
          </w:p>
        </w:tc>
      </w:tr>
      <w:tr w:rsidR="00225340" w:rsidRPr="008C21F5" w:rsidTr="00B96E37">
        <w:trPr>
          <w:trHeight w:val="289"/>
        </w:trPr>
        <w:tc>
          <w:tcPr>
            <w:tcW w:w="1188" w:type="dxa"/>
          </w:tcPr>
          <w:p w:rsidR="00225340" w:rsidRPr="00C85107" w:rsidRDefault="00225340" w:rsidP="00225340">
            <w:pPr>
              <w:pStyle w:val="ListParagraph"/>
              <w:numPr>
                <w:ilvl w:val="0"/>
                <w:numId w:val="44"/>
              </w:numPr>
              <w:jc w:val="center"/>
              <w:rPr>
                <w:rFonts w:ascii="Tahoma" w:hAnsi="Tahoma" w:cs="Tahoma"/>
                <w:b/>
                <w:sz w:val="22"/>
                <w:szCs w:val="22"/>
              </w:rPr>
            </w:pPr>
          </w:p>
        </w:tc>
        <w:tc>
          <w:tcPr>
            <w:tcW w:w="9580" w:type="dxa"/>
            <w:tcBorders>
              <w:top w:val="single" w:sz="4" w:space="0" w:color="auto"/>
            </w:tcBorders>
          </w:tcPr>
          <w:p w:rsidR="0068477D" w:rsidRDefault="009D16AF" w:rsidP="004A75E1">
            <w:pPr>
              <w:tabs>
                <w:tab w:val="left" w:pos="5700"/>
              </w:tabs>
            </w:pPr>
            <w:r w:rsidRPr="004A75E1">
              <w:rPr>
                <w:rFonts w:ascii="Tahoma" w:hAnsi="Tahoma" w:cs="Tahoma"/>
                <w:sz w:val="22"/>
                <w:szCs w:val="22"/>
              </w:rPr>
              <w:t>18/00218/B</w:t>
            </w:r>
            <w:r>
              <w:rPr>
                <w:rFonts w:ascii="Tahoma" w:hAnsi="Tahoma" w:cs="Tahoma"/>
                <w:sz w:val="22"/>
                <w:szCs w:val="22"/>
              </w:rPr>
              <w:t xml:space="preserve"> </w:t>
            </w:r>
            <w:r w:rsidR="009D0DA2">
              <w:rPr>
                <w:rFonts w:ascii="Tahoma" w:hAnsi="Tahoma" w:cs="Tahoma"/>
                <w:sz w:val="22"/>
                <w:szCs w:val="22"/>
              </w:rPr>
              <w:t xml:space="preserve">- </w:t>
            </w:r>
            <w:r>
              <w:rPr>
                <w:rFonts w:ascii="Tahoma" w:hAnsi="Tahoma" w:cs="Tahoma"/>
                <w:sz w:val="22"/>
                <w:szCs w:val="22"/>
              </w:rPr>
              <w:t>Thie Vooinjer Veg, Croit e Quill Rd, Erection of a garden store, lower patio area and retaining wall.</w:t>
            </w:r>
            <w:r w:rsidR="0068477D">
              <w:t xml:space="preserve"> </w:t>
            </w:r>
          </w:p>
          <w:p w:rsidR="004A75E1" w:rsidRPr="004A75E1" w:rsidRDefault="007F3569" w:rsidP="009C3B85">
            <w:pPr>
              <w:tabs>
                <w:tab w:val="left" w:pos="5700"/>
              </w:tabs>
              <w:rPr>
                <w:rFonts w:ascii="Tahoma" w:hAnsi="Tahoma" w:cs="Tahoma"/>
                <w:i/>
                <w:sz w:val="22"/>
                <w:szCs w:val="22"/>
              </w:rPr>
            </w:pPr>
            <w:r>
              <w:rPr>
                <w:rFonts w:ascii="Tahoma" w:hAnsi="Tahoma" w:cs="Tahoma"/>
                <w:i/>
                <w:sz w:val="22"/>
                <w:szCs w:val="22"/>
              </w:rPr>
              <w:t xml:space="preserve">JQ advised Members that there was also an </w:t>
            </w:r>
            <w:r w:rsidR="009C3B85">
              <w:rPr>
                <w:rFonts w:ascii="Tahoma" w:hAnsi="Tahoma" w:cs="Tahoma"/>
                <w:i/>
                <w:sz w:val="22"/>
                <w:szCs w:val="22"/>
              </w:rPr>
              <w:t xml:space="preserve">approval </w:t>
            </w:r>
            <w:r>
              <w:rPr>
                <w:rFonts w:ascii="Tahoma" w:hAnsi="Tahoma" w:cs="Tahoma"/>
                <w:i/>
                <w:sz w:val="22"/>
                <w:szCs w:val="22"/>
              </w:rPr>
              <w:t>for an extension at this property</w:t>
            </w:r>
            <w:r w:rsidR="009C3B85">
              <w:rPr>
                <w:rFonts w:ascii="Tahoma" w:hAnsi="Tahoma" w:cs="Tahoma"/>
                <w:i/>
                <w:sz w:val="22"/>
                <w:szCs w:val="22"/>
              </w:rPr>
              <w:t xml:space="preserve"> in 2017 and that this extended the ‘developed’ area of the property further</w:t>
            </w:r>
            <w:r>
              <w:rPr>
                <w:rFonts w:ascii="Tahoma" w:hAnsi="Tahoma" w:cs="Tahoma"/>
                <w:i/>
                <w:sz w:val="22"/>
                <w:szCs w:val="22"/>
              </w:rPr>
              <w:t>.</w:t>
            </w:r>
            <w:r w:rsidR="009C3B85">
              <w:rPr>
                <w:rFonts w:ascii="Tahoma" w:hAnsi="Tahoma" w:cs="Tahoma"/>
                <w:i/>
                <w:sz w:val="22"/>
                <w:szCs w:val="22"/>
              </w:rPr>
              <w:t xml:space="preserve"> This was noted. Notwithstanding this, t</w:t>
            </w:r>
            <w:r w:rsidR="004A75E1" w:rsidRPr="004A75E1">
              <w:rPr>
                <w:rFonts w:ascii="Tahoma" w:hAnsi="Tahoma" w:cs="Tahoma"/>
                <w:i/>
                <w:sz w:val="22"/>
                <w:szCs w:val="22"/>
              </w:rPr>
              <w:t>he</w:t>
            </w:r>
            <w:r w:rsidR="009C3B85">
              <w:rPr>
                <w:rFonts w:ascii="Tahoma" w:hAnsi="Tahoma" w:cs="Tahoma"/>
                <w:i/>
                <w:sz w:val="22"/>
                <w:szCs w:val="22"/>
              </w:rPr>
              <w:t xml:space="preserve"> Board had no objections to these</w:t>
            </w:r>
            <w:r w:rsidR="004A75E1" w:rsidRPr="004A75E1">
              <w:rPr>
                <w:rFonts w:ascii="Tahoma" w:hAnsi="Tahoma" w:cs="Tahoma"/>
                <w:i/>
                <w:sz w:val="22"/>
                <w:szCs w:val="22"/>
              </w:rPr>
              <w:t xml:space="preserve"> proposals.</w:t>
            </w:r>
          </w:p>
        </w:tc>
        <w:tc>
          <w:tcPr>
            <w:tcW w:w="567" w:type="dxa"/>
          </w:tcPr>
          <w:p w:rsidR="00225340" w:rsidRPr="008C21F5" w:rsidRDefault="00225340" w:rsidP="00477E66">
            <w:pPr>
              <w:jc w:val="both"/>
              <w:rPr>
                <w:rFonts w:ascii="Tahoma" w:hAnsi="Tahoma" w:cs="Tahoma"/>
                <w:b/>
                <w:bCs/>
                <w:sz w:val="22"/>
                <w:szCs w:val="22"/>
              </w:rPr>
            </w:pPr>
          </w:p>
        </w:tc>
      </w:tr>
      <w:tr w:rsidR="004A75E1" w:rsidRPr="008C21F5" w:rsidTr="00562412">
        <w:trPr>
          <w:trHeight w:val="289"/>
        </w:trPr>
        <w:tc>
          <w:tcPr>
            <w:tcW w:w="1188" w:type="dxa"/>
          </w:tcPr>
          <w:p w:rsidR="004A75E1" w:rsidRPr="00C85107" w:rsidRDefault="004A75E1" w:rsidP="004A75E1">
            <w:pPr>
              <w:pStyle w:val="ListParagraph"/>
              <w:numPr>
                <w:ilvl w:val="0"/>
                <w:numId w:val="44"/>
              </w:numPr>
              <w:jc w:val="center"/>
              <w:rPr>
                <w:rFonts w:ascii="Tahoma" w:hAnsi="Tahoma" w:cs="Tahoma"/>
                <w:b/>
                <w:sz w:val="22"/>
                <w:szCs w:val="22"/>
              </w:rPr>
            </w:pPr>
          </w:p>
        </w:tc>
        <w:tc>
          <w:tcPr>
            <w:tcW w:w="9580" w:type="dxa"/>
          </w:tcPr>
          <w:p w:rsidR="004A75E1" w:rsidRDefault="004A75E1" w:rsidP="004A75E1">
            <w:pPr>
              <w:rPr>
                <w:rFonts w:ascii="Tahoma" w:hAnsi="Tahoma" w:cs="Tahoma"/>
                <w:sz w:val="22"/>
                <w:szCs w:val="22"/>
              </w:rPr>
            </w:pPr>
            <w:r>
              <w:rPr>
                <w:rFonts w:ascii="Tahoma" w:hAnsi="Tahoma" w:cs="Tahoma"/>
                <w:sz w:val="22"/>
                <w:szCs w:val="22"/>
              </w:rPr>
              <w:t>17/01137/B Ballagorry Heights</w:t>
            </w:r>
            <w:r w:rsidR="007D05E3">
              <w:rPr>
                <w:rFonts w:ascii="Tahoma" w:hAnsi="Tahoma" w:cs="Tahoma"/>
                <w:sz w:val="22"/>
                <w:szCs w:val="22"/>
              </w:rPr>
              <w:t>, Bal</w:t>
            </w:r>
            <w:r w:rsidR="003210E9">
              <w:rPr>
                <w:rFonts w:ascii="Tahoma" w:hAnsi="Tahoma" w:cs="Tahoma"/>
                <w:sz w:val="22"/>
                <w:szCs w:val="22"/>
              </w:rPr>
              <w:t>lagorry Drive, Maughold, Amended plans for the c</w:t>
            </w:r>
            <w:r>
              <w:rPr>
                <w:rFonts w:ascii="Tahoma" w:hAnsi="Tahoma" w:cs="Tahoma"/>
                <w:sz w:val="22"/>
                <w:szCs w:val="22"/>
              </w:rPr>
              <w:t>onversion of garage for additional living accommodation.</w:t>
            </w:r>
          </w:p>
          <w:p w:rsidR="004A75E1" w:rsidRPr="00FB2FCF" w:rsidRDefault="003210E9" w:rsidP="004A75E1">
            <w:pPr>
              <w:rPr>
                <w:rFonts w:ascii="Tahoma" w:hAnsi="Tahoma" w:cs="Tahoma"/>
                <w:sz w:val="22"/>
                <w:szCs w:val="22"/>
              </w:rPr>
            </w:pPr>
            <w:r w:rsidRPr="004A75E1">
              <w:rPr>
                <w:rFonts w:ascii="Tahoma" w:hAnsi="Tahoma" w:cs="Tahoma"/>
                <w:i/>
                <w:sz w:val="22"/>
                <w:szCs w:val="22"/>
              </w:rPr>
              <w:t>There were no objections to these proposals</w:t>
            </w:r>
            <w:r>
              <w:rPr>
                <w:rFonts w:ascii="Tahoma" w:hAnsi="Tahoma" w:cs="Tahoma"/>
                <w:i/>
                <w:sz w:val="22"/>
                <w:szCs w:val="22"/>
              </w:rPr>
              <w:t xml:space="preserve">. </w:t>
            </w:r>
            <w:r w:rsidRPr="003210E9">
              <w:rPr>
                <w:rFonts w:ascii="Tahoma" w:hAnsi="Tahoma" w:cs="Tahoma"/>
                <w:i/>
                <w:sz w:val="22"/>
                <w:szCs w:val="22"/>
              </w:rPr>
              <w:t>It was noted that the application wa</w:t>
            </w:r>
            <w:r>
              <w:rPr>
                <w:rFonts w:ascii="Tahoma" w:hAnsi="Tahoma" w:cs="Tahoma"/>
                <w:i/>
                <w:sz w:val="22"/>
                <w:szCs w:val="22"/>
              </w:rPr>
              <w:t>s now for residential rather tha</w:t>
            </w:r>
            <w:r w:rsidRPr="003210E9">
              <w:rPr>
                <w:rFonts w:ascii="Tahoma" w:hAnsi="Tahoma" w:cs="Tahoma"/>
                <w:i/>
                <w:sz w:val="22"/>
                <w:szCs w:val="22"/>
              </w:rPr>
              <w:t>n B&amp;B/self-catering accommodation. It was also noted that a window was to be moved to assist in retaining privacy.</w:t>
            </w:r>
            <w:r>
              <w:rPr>
                <w:rFonts w:ascii="Tahoma" w:hAnsi="Tahoma" w:cs="Tahoma"/>
                <w:sz w:val="22"/>
                <w:szCs w:val="22"/>
              </w:rPr>
              <w:t xml:space="preserve"> </w:t>
            </w:r>
            <w:r w:rsidRPr="009C3B85">
              <w:rPr>
                <w:rFonts w:ascii="Tahoma" w:hAnsi="Tahoma" w:cs="Tahoma"/>
                <w:i/>
                <w:sz w:val="22"/>
                <w:szCs w:val="22"/>
              </w:rPr>
              <w:t xml:space="preserve">Comments submitted by a neighbour in regard to loss of privacy were considered, but it was resolved that consideration of this aspect should be deferred to the </w:t>
            </w:r>
            <w:r w:rsidR="009C3B85" w:rsidRPr="009C3B85">
              <w:rPr>
                <w:rFonts w:ascii="Tahoma" w:hAnsi="Tahoma" w:cs="Tahoma"/>
                <w:i/>
                <w:sz w:val="22"/>
                <w:szCs w:val="22"/>
              </w:rPr>
              <w:t xml:space="preserve">expertise of the </w:t>
            </w:r>
            <w:r w:rsidRPr="009C3B85">
              <w:rPr>
                <w:rFonts w:ascii="Tahoma" w:hAnsi="Tahoma" w:cs="Tahoma"/>
                <w:i/>
                <w:sz w:val="22"/>
                <w:szCs w:val="22"/>
              </w:rPr>
              <w:t>Planning Officer</w:t>
            </w:r>
            <w:r w:rsidR="009C3B85" w:rsidRPr="009C3B85">
              <w:rPr>
                <w:rFonts w:ascii="Tahoma" w:hAnsi="Tahoma" w:cs="Tahoma"/>
                <w:i/>
                <w:sz w:val="22"/>
                <w:szCs w:val="22"/>
              </w:rPr>
              <w:t xml:space="preserve"> and Planning Committee</w:t>
            </w:r>
            <w:r w:rsidRPr="009C3B85">
              <w:rPr>
                <w:rFonts w:ascii="Tahoma" w:hAnsi="Tahoma" w:cs="Tahoma"/>
                <w:i/>
                <w:sz w:val="22"/>
                <w:szCs w:val="22"/>
              </w:rPr>
              <w:t>.</w:t>
            </w:r>
          </w:p>
        </w:tc>
        <w:tc>
          <w:tcPr>
            <w:tcW w:w="567" w:type="dxa"/>
          </w:tcPr>
          <w:p w:rsidR="004A75E1" w:rsidRPr="008C21F5" w:rsidRDefault="004A75E1" w:rsidP="004A75E1">
            <w:pPr>
              <w:jc w:val="both"/>
              <w:rPr>
                <w:rFonts w:ascii="Tahoma" w:hAnsi="Tahoma" w:cs="Tahoma"/>
                <w:b/>
                <w:bCs/>
                <w:sz w:val="22"/>
                <w:szCs w:val="22"/>
              </w:rPr>
            </w:pPr>
          </w:p>
        </w:tc>
      </w:tr>
      <w:tr w:rsidR="004A75E1" w:rsidRPr="008C21F5" w:rsidTr="00562412">
        <w:trPr>
          <w:trHeight w:val="289"/>
        </w:trPr>
        <w:tc>
          <w:tcPr>
            <w:tcW w:w="1188" w:type="dxa"/>
          </w:tcPr>
          <w:p w:rsidR="004A75E1" w:rsidRPr="00C85107" w:rsidRDefault="004A75E1" w:rsidP="009C3B85">
            <w:pPr>
              <w:pStyle w:val="ListParagraph"/>
              <w:rPr>
                <w:rFonts w:ascii="Tahoma" w:hAnsi="Tahoma" w:cs="Tahoma"/>
                <w:b/>
                <w:sz w:val="22"/>
                <w:szCs w:val="22"/>
              </w:rPr>
            </w:pPr>
          </w:p>
        </w:tc>
        <w:tc>
          <w:tcPr>
            <w:tcW w:w="9580" w:type="dxa"/>
          </w:tcPr>
          <w:p w:rsidR="004A75E1" w:rsidRPr="00E0120F" w:rsidRDefault="004A75E1" w:rsidP="004A75E1">
            <w:pPr>
              <w:rPr>
                <w:rFonts w:ascii="Tahoma" w:hAnsi="Tahoma" w:cs="Tahoma"/>
                <w:sz w:val="22"/>
                <w:szCs w:val="22"/>
              </w:rPr>
            </w:pPr>
          </w:p>
        </w:tc>
        <w:tc>
          <w:tcPr>
            <w:tcW w:w="567" w:type="dxa"/>
          </w:tcPr>
          <w:p w:rsidR="004A75E1" w:rsidRPr="008C21F5" w:rsidRDefault="004A75E1" w:rsidP="004A75E1">
            <w:pPr>
              <w:jc w:val="both"/>
              <w:rPr>
                <w:rFonts w:ascii="Tahoma" w:hAnsi="Tahoma" w:cs="Tahoma"/>
                <w:b/>
                <w:bCs/>
                <w:sz w:val="22"/>
                <w:szCs w:val="22"/>
              </w:rPr>
            </w:pPr>
          </w:p>
        </w:tc>
      </w:tr>
      <w:tr w:rsidR="00477E66" w:rsidRPr="008C21F5" w:rsidTr="00B96E37">
        <w:trPr>
          <w:trHeight w:val="289"/>
        </w:trPr>
        <w:tc>
          <w:tcPr>
            <w:tcW w:w="1188" w:type="dxa"/>
          </w:tcPr>
          <w:p w:rsidR="00477E66" w:rsidRPr="008C21F5" w:rsidRDefault="00477E66" w:rsidP="00225340">
            <w:pPr>
              <w:pStyle w:val="ListParagraph"/>
              <w:numPr>
                <w:ilvl w:val="2"/>
                <w:numId w:val="44"/>
              </w:numPr>
              <w:jc w:val="center"/>
              <w:rPr>
                <w:rFonts w:ascii="Tahoma" w:hAnsi="Tahoma" w:cs="Tahoma"/>
                <w:b/>
                <w:sz w:val="22"/>
                <w:szCs w:val="22"/>
              </w:rPr>
            </w:pPr>
          </w:p>
        </w:tc>
        <w:tc>
          <w:tcPr>
            <w:tcW w:w="9580" w:type="dxa"/>
          </w:tcPr>
          <w:p w:rsidR="00477E66" w:rsidRPr="008C21F5" w:rsidRDefault="00477E66" w:rsidP="00B106F7">
            <w:pPr>
              <w:jc w:val="both"/>
              <w:rPr>
                <w:rFonts w:ascii="Tahoma" w:hAnsi="Tahoma" w:cs="Tahoma"/>
                <w:b/>
                <w:sz w:val="22"/>
                <w:szCs w:val="22"/>
              </w:rPr>
            </w:pPr>
            <w:r w:rsidRPr="008C21F5">
              <w:rPr>
                <w:rFonts w:ascii="Tahoma" w:hAnsi="Tahoma" w:cs="Tahoma"/>
                <w:b/>
                <w:sz w:val="22"/>
                <w:szCs w:val="22"/>
              </w:rPr>
              <w:t xml:space="preserve">Approval Notices </w:t>
            </w:r>
            <w:r w:rsidR="00D65FE3">
              <w:rPr>
                <w:rFonts w:ascii="Tahoma" w:hAnsi="Tahoma" w:cs="Tahoma"/>
                <w:b/>
                <w:sz w:val="22"/>
                <w:szCs w:val="22"/>
              </w:rPr>
              <w:t>–</w:t>
            </w:r>
            <w:r w:rsidR="00510C29">
              <w:rPr>
                <w:rFonts w:ascii="Tahoma" w:hAnsi="Tahoma" w:cs="Tahoma"/>
                <w:b/>
                <w:sz w:val="22"/>
                <w:szCs w:val="22"/>
              </w:rPr>
              <w:t xml:space="preserve"> </w:t>
            </w:r>
            <w:r w:rsidR="00D65FE3" w:rsidRPr="00D65FE3">
              <w:rPr>
                <w:rFonts w:ascii="Tahoma" w:hAnsi="Tahoma" w:cs="Tahoma"/>
                <w:i/>
                <w:sz w:val="22"/>
                <w:szCs w:val="22"/>
              </w:rPr>
              <w:t>The following approvals were noted. No further action</w:t>
            </w:r>
            <w:r w:rsidR="007D05E3">
              <w:rPr>
                <w:rFonts w:ascii="Tahoma" w:hAnsi="Tahoma" w:cs="Tahoma"/>
                <w:i/>
                <w:sz w:val="22"/>
                <w:szCs w:val="22"/>
              </w:rPr>
              <w:t>s requested</w:t>
            </w:r>
            <w:r w:rsidR="00D65FE3" w:rsidRPr="00D65FE3">
              <w:rPr>
                <w:rFonts w:ascii="Tahoma" w:hAnsi="Tahoma" w:cs="Tahoma"/>
                <w:i/>
                <w:sz w:val="22"/>
                <w:szCs w:val="22"/>
              </w:rPr>
              <w:t>.</w:t>
            </w:r>
          </w:p>
        </w:tc>
        <w:tc>
          <w:tcPr>
            <w:tcW w:w="567" w:type="dxa"/>
          </w:tcPr>
          <w:p w:rsidR="00477E66" w:rsidRPr="008C21F5" w:rsidRDefault="00477E66" w:rsidP="00477E66">
            <w:pPr>
              <w:jc w:val="both"/>
              <w:rPr>
                <w:rFonts w:ascii="Tahoma" w:hAnsi="Tahoma" w:cs="Tahoma"/>
                <w:b/>
                <w:bCs/>
                <w:sz w:val="22"/>
                <w:szCs w:val="22"/>
              </w:rPr>
            </w:pPr>
          </w:p>
        </w:tc>
      </w:tr>
      <w:tr w:rsidR="00B106F7" w:rsidRPr="008C21F5" w:rsidTr="00B96E37">
        <w:trPr>
          <w:trHeight w:val="289"/>
        </w:trPr>
        <w:tc>
          <w:tcPr>
            <w:tcW w:w="1188" w:type="dxa"/>
          </w:tcPr>
          <w:p w:rsidR="00B106F7" w:rsidRPr="00C85107" w:rsidRDefault="00B106F7" w:rsidP="00225340">
            <w:pPr>
              <w:pStyle w:val="ListParagraph"/>
              <w:numPr>
                <w:ilvl w:val="0"/>
                <w:numId w:val="44"/>
              </w:numPr>
              <w:jc w:val="center"/>
              <w:rPr>
                <w:rFonts w:ascii="Tahoma" w:hAnsi="Tahoma" w:cs="Tahoma"/>
                <w:b/>
                <w:sz w:val="22"/>
                <w:szCs w:val="22"/>
              </w:rPr>
            </w:pPr>
          </w:p>
        </w:tc>
        <w:tc>
          <w:tcPr>
            <w:tcW w:w="9580" w:type="dxa"/>
          </w:tcPr>
          <w:p w:rsidR="00B106F7" w:rsidRDefault="00FB2FCF" w:rsidP="00225340">
            <w:pPr>
              <w:jc w:val="both"/>
              <w:rPr>
                <w:rFonts w:ascii="Tahoma" w:hAnsi="Tahoma" w:cs="Tahoma"/>
                <w:sz w:val="22"/>
                <w:szCs w:val="22"/>
              </w:rPr>
            </w:pPr>
            <w:r>
              <w:rPr>
                <w:rFonts w:ascii="Tahoma" w:hAnsi="Tahoma" w:cs="Tahoma"/>
                <w:sz w:val="22"/>
                <w:szCs w:val="22"/>
              </w:rPr>
              <w:t>18/00136/B 1 Ravenscliffe, Telephone Exchange Road, Laxey, Replacement of existing annex roof with tiled roof - Approved 15.03.18.</w:t>
            </w:r>
          </w:p>
          <w:p w:rsidR="004A75E1" w:rsidRPr="004A75E1" w:rsidRDefault="004A75E1" w:rsidP="00225340">
            <w:pPr>
              <w:jc w:val="both"/>
              <w:rPr>
                <w:rFonts w:ascii="Tahoma" w:hAnsi="Tahoma" w:cs="Tahoma"/>
                <w:i/>
                <w:sz w:val="22"/>
                <w:szCs w:val="22"/>
              </w:rPr>
            </w:pPr>
            <w:r w:rsidRPr="004A75E1">
              <w:rPr>
                <w:rFonts w:ascii="Tahoma" w:hAnsi="Tahoma" w:cs="Tahoma"/>
                <w:i/>
                <w:sz w:val="22"/>
                <w:szCs w:val="22"/>
              </w:rPr>
              <w:t>This decision was noted.</w:t>
            </w:r>
            <w:r>
              <w:rPr>
                <w:rFonts w:ascii="Tahoma" w:hAnsi="Tahoma" w:cs="Tahoma"/>
                <w:i/>
                <w:sz w:val="22"/>
                <w:szCs w:val="22"/>
              </w:rPr>
              <w:t xml:space="preserve"> No further instruction.</w:t>
            </w:r>
          </w:p>
        </w:tc>
        <w:tc>
          <w:tcPr>
            <w:tcW w:w="567" w:type="dxa"/>
          </w:tcPr>
          <w:p w:rsidR="00B106F7" w:rsidRPr="008C21F5" w:rsidRDefault="00B106F7" w:rsidP="00477E66">
            <w:pPr>
              <w:jc w:val="both"/>
              <w:rPr>
                <w:rFonts w:ascii="Tahoma" w:hAnsi="Tahoma" w:cs="Tahoma"/>
                <w:b/>
                <w:bCs/>
                <w:sz w:val="22"/>
                <w:szCs w:val="22"/>
              </w:rPr>
            </w:pPr>
          </w:p>
        </w:tc>
      </w:tr>
      <w:tr w:rsidR="00DF6621" w:rsidRPr="008C21F5" w:rsidTr="00B96E37">
        <w:trPr>
          <w:trHeight w:val="289"/>
        </w:trPr>
        <w:tc>
          <w:tcPr>
            <w:tcW w:w="1188" w:type="dxa"/>
          </w:tcPr>
          <w:p w:rsidR="00DF6621" w:rsidRPr="00C85107" w:rsidRDefault="00DF6621" w:rsidP="00225340">
            <w:pPr>
              <w:pStyle w:val="ListParagraph"/>
              <w:numPr>
                <w:ilvl w:val="0"/>
                <w:numId w:val="44"/>
              </w:numPr>
              <w:jc w:val="center"/>
              <w:rPr>
                <w:rFonts w:ascii="Tahoma" w:hAnsi="Tahoma" w:cs="Tahoma"/>
                <w:b/>
                <w:sz w:val="22"/>
                <w:szCs w:val="22"/>
              </w:rPr>
            </w:pPr>
          </w:p>
        </w:tc>
        <w:tc>
          <w:tcPr>
            <w:tcW w:w="9580" w:type="dxa"/>
          </w:tcPr>
          <w:p w:rsidR="00DF6621" w:rsidRPr="00B106F7" w:rsidRDefault="00055D3B" w:rsidP="00225340">
            <w:pPr>
              <w:jc w:val="both"/>
              <w:rPr>
                <w:rFonts w:ascii="Tahoma" w:hAnsi="Tahoma" w:cs="Tahoma"/>
                <w:sz w:val="22"/>
                <w:szCs w:val="22"/>
              </w:rPr>
            </w:pPr>
            <w:r>
              <w:rPr>
                <w:rFonts w:ascii="Tahoma" w:hAnsi="Tahoma" w:cs="Tahoma"/>
                <w:sz w:val="22"/>
                <w:szCs w:val="22"/>
              </w:rPr>
              <w:t>18/00116/B Dreemskerry Lodge, Erection of a retaining wall – Approved 21.03.18.</w:t>
            </w:r>
          </w:p>
        </w:tc>
        <w:tc>
          <w:tcPr>
            <w:tcW w:w="567" w:type="dxa"/>
          </w:tcPr>
          <w:p w:rsidR="00DF6621" w:rsidRPr="008C21F5" w:rsidRDefault="00DF6621" w:rsidP="00477E66">
            <w:pPr>
              <w:jc w:val="both"/>
              <w:rPr>
                <w:rFonts w:ascii="Tahoma" w:hAnsi="Tahoma" w:cs="Tahoma"/>
                <w:b/>
                <w:bCs/>
                <w:sz w:val="22"/>
                <w:szCs w:val="22"/>
              </w:rPr>
            </w:pPr>
          </w:p>
        </w:tc>
      </w:tr>
      <w:tr w:rsidR="00055D3B" w:rsidRPr="008C21F5" w:rsidTr="00B96E37">
        <w:trPr>
          <w:trHeight w:val="289"/>
        </w:trPr>
        <w:tc>
          <w:tcPr>
            <w:tcW w:w="1188" w:type="dxa"/>
          </w:tcPr>
          <w:p w:rsidR="00055D3B" w:rsidRPr="00C85107" w:rsidRDefault="00055D3B" w:rsidP="00225340">
            <w:pPr>
              <w:pStyle w:val="ListParagraph"/>
              <w:numPr>
                <w:ilvl w:val="0"/>
                <w:numId w:val="44"/>
              </w:numPr>
              <w:jc w:val="center"/>
              <w:rPr>
                <w:rFonts w:ascii="Tahoma" w:hAnsi="Tahoma" w:cs="Tahoma"/>
                <w:b/>
                <w:sz w:val="22"/>
                <w:szCs w:val="22"/>
              </w:rPr>
            </w:pPr>
          </w:p>
        </w:tc>
        <w:tc>
          <w:tcPr>
            <w:tcW w:w="9580" w:type="dxa"/>
          </w:tcPr>
          <w:p w:rsidR="00055D3B" w:rsidRDefault="00055D3B" w:rsidP="00225340">
            <w:pPr>
              <w:jc w:val="both"/>
              <w:rPr>
                <w:rFonts w:ascii="Tahoma" w:hAnsi="Tahoma" w:cs="Tahoma"/>
                <w:sz w:val="22"/>
                <w:szCs w:val="22"/>
              </w:rPr>
            </w:pPr>
            <w:r>
              <w:rPr>
                <w:rFonts w:ascii="Tahoma" w:hAnsi="Tahoma" w:cs="Tahoma"/>
                <w:sz w:val="22"/>
                <w:szCs w:val="22"/>
              </w:rPr>
              <w:t>18/00091/B Denizli, Booilushag, Erection of a replac</w:t>
            </w:r>
            <w:r w:rsidR="00D65FE3">
              <w:rPr>
                <w:rFonts w:ascii="Tahoma" w:hAnsi="Tahoma" w:cs="Tahoma"/>
                <w:sz w:val="22"/>
                <w:szCs w:val="22"/>
              </w:rPr>
              <w:t xml:space="preserve">ement dwelling with landscaping – Approved with a range of conditions 09.03.18. </w:t>
            </w:r>
          </w:p>
        </w:tc>
        <w:tc>
          <w:tcPr>
            <w:tcW w:w="567" w:type="dxa"/>
          </w:tcPr>
          <w:p w:rsidR="00055D3B" w:rsidRPr="008C21F5" w:rsidRDefault="00055D3B" w:rsidP="00477E66">
            <w:pPr>
              <w:jc w:val="both"/>
              <w:rPr>
                <w:rFonts w:ascii="Tahoma" w:hAnsi="Tahoma" w:cs="Tahoma"/>
                <w:b/>
                <w:bCs/>
                <w:sz w:val="22"/>
                <w:szCs w:val="22"/>
              </w:rPr>
            </w:pPr>
          </w:p>
        </w:tc>
      </w:tr>
      <w:tr w:rsidR="00055D3B" w:rsidRPr="008C21F5" w:rsidTr="00B96E37">
        <w:trPr>
          <w:trHeight w:val="289"/>
        </w:trPr>
        <w:tc>
          <w:tcPr>
            <w:tcW w:w="1188" w:type="dxa"/>
          </w:tcPr>
          <w:p w:rsidR="00055D3B" w:rsidRPr="00C85107" w:rsidRDefault="00055D3B" w:rsidP="00225340">
            <w:pPr>
              <w:pStyle w:val="ListParagraph"/>
              <w:numPr>
                <w:ilvl w:val="0"/>
                <w:numId w:val="44"/>
              </w:numPr>
              <w:jc w:val="center"/>
              <w:rPr>
                <w:rFonts w:ascii="Tahoma" w:hAnsi="Tahoma" w:cs="Tahoma"/>
                <w:b/>
                <w:sz w:val="22"/>
                <w:szCs w:val="22"/>
              </w:rPr>
            </w:pPr>
          </w:p>
        </w:tc>
        <w:tc>
          <w:tcPr>
            <w:tcW w:w="9580" w:type="dxa"/>
          </w:tcPr>
          <w:p w:rsidR="00055D3B" w:rsidRDefault="00D65FE3" w:rsidP="00225340">
            <w:pPr>
              <w:jc w:val="both"/>
              <w:rPr>
                <w:rFonts w:ascii="Tahoma" w:hAnsi="Tahoma" w:cs="Tahoma"/>
                <w:sz w:val="22"/>
                <w:szCs w:val="22"/>
              </w:rPr>
            </w:pPr>
            <w:r>
              <w:rPr>
                <w:rFonts w:ascii="Tahoma" w:hAnsi="Tahoma" w:cs="Tahoma"/>
                <w:sz w:val="22"/>
                <w:szCs w:val="22"/>
              </w:rPr>
              <w:t>18/00042/B Cronk ny Killey, The Jallow, Maughold, Variation of condition 1 of PA 13/91300/B for the demolition of existing and erection of a replacement dwelling, to extend period of approval for a further four years – Approved with a range of conditions 09.03.18.</w:t>
            </w:r>
          </w:p>
        </w:tc>
        <w:tc>
          <w:tcPr>
            <w:tcW w:w="567" w:type="dxa"/>
          </w:tcPr>
          <w:p w:rsidR="00055D3B" w:rsidRPr="008C21F5" w:rsidRDefault="00055D3B" w:rsidP="00477E66">
            <w:pPr>
              <w:jc w:val="both"/>
              <w:rPr>
                <w:rFonts w:ascii="Tahoma" w:hAnsi="Tahoma" w:cs="Tahoma"/>
                <w:b/>
                <w:bCs/>
                <w:sz w:val="22"/>
                <w:szCs w:val="22"/>
              </w:rPr>
            </w:pPr>
          </w:p>
        </w:tc>
      </w:tr>
      <w:tr w:rsidR="00C60DF4" w:rsidRPr="008C21F5" w:rsidTr="00B96E37">
        <w:trPr>
          <w:trHeight w:val="289"/>
        </w:trPr>
        <w:tc>
          <w:tcPr>
            <w:tcW w:w="1188" w:type="dxa"/>
          </w:tcPr>
          <w:p w:rsidR="00C60DF4" w:rsidRPr="00C85107" w:rsidRDefault="00C60DF4" w:rsidP="00225340">
            <w:pPr>
              <w:pStyle w:val="ListParagraph"/>
              <w:numPr>
                <w:ilvl w:val="0"/>
                <w:numId w:val="44"/>
              </w:numPr>
              <w:jc w:val="center"/>
              <w:rPr>
                <w:rFonts w:ascii="Tahoma" w:hAnsi="Tahoma" w:cs="Tahoma"/>
                <w:b/>
                <w:sz w:val="22"/>
                <w:szCs w:val="22"/>
              </w:rPr>
            </w:pPr>
          </w:p>
        </w:tc>
        <w:tc>
          <w:tcPr>
            <w:tcW w:w="9580" w:type="dxa"/>
          </w:tcPr>
          <w:p w:rsidR="00C60DF4" w:rsidRDefault="00C60DF4" w:rsidP="00225340">
            <w:pPr>
              <w:jc w:val="both"/>
              <w:rPr>
                <w:rFonts w:ascii="Tahoma" w:hAnsi="Tahoma" w:cs="Tahoma"/>
                <w:sz w:val="22"/>
                <w:szCs w:val="22"/>
              </w:rPr>
            </w:pPr>
            <w:r>
              <w:rPr>
                <w:rFonts w:ascii="Tahoma" w:hAnsi="Tahoma" w:cs="Tahoma"/>
                <w:sz w:val="22"/>
                <w:szCs w:val="22"/>
              </w:rPr>
              <w:t>17/01020/C Elgin Stables, Jacks Lane, Port e Vullen, Amendments to extension approved under PA 09/00152/B – Approved 08.03.18.</w:t>
            </w:r>
          </w:p>
        </w:tc>
        <w:tc>
          <w:tcPr>
            <w:tcW w:w="567" w:type="dxa"/>
          </w:tcPr>
          <w:p w:rsidR="00C60DF4" w:rsidRPr="008C21F5" w:rsidRDefault="00C60DF4" w:rsidP="00477E66">
            <w:pPr>
              <w:jc w:val="both"/>
              <w:rPr>
                <w:rFonts w:ascii="Tahoma" w:hAnsi="Tahoma" w:cs="Tahoma"/>
                <w:b/>
                <w:bCs/>
                <w:sz w:val="22"/>
                <w:szCs w:val="22"/>
              </w:rPr>
            </w:pPr>
          </w:p>
        </w:tc>
      </w:tr>
      <w:tr w:rsidR="00055D3B" w:rsidRPr="008C21F5" w:rsidTr="00B96E37">
        <w:trPr>
          <w:trHeight w:val="289"/>
        </w:trPr>
        <w:tc>
          <w:tcPr>
            <w:tcW w:w="1188" w:type="dxa"/>
          </w:tcPr>
          <w:p w:rsidR="00055D3B" w:rsidRPr="00D65FE3" w:rsidRDefault="00055D3B" w:rsidP="00D65FE3">
            <w:pPr>
              <w:rPr>
                <w:rFonts w:ascii="Tahoma" w:hAnsi="Tahoma" w:cs="Tahoma"/>
                <w:b/>
                <w:sz w:val="22"/>
                <w:szCs w:val="22"/>
              </w:rPr>
            </w:pPr>
          </w:p>
        </w:tc>
        <w:tc>
          <w:tcPr>
            <w:tcW w:w="9580" w:type="dxa"/>
          </w:tcPr>
          <w:p w:rsidR="00055D3B" w:rsidRPr="00D65FE3" w:rsidRDefault="00D65FE3" w:rsidP="00225340">
            <w:pPr>
              <w:jc w:val="both"/>
              <w:rPr>
                <w:rFonts w:ascii="Tahoma" w:hAnsi="Tahoma" w:cs="Tahoma"/>
                <w:b/>
                <w:sz w:val="22"/>
                <w:szCs w:val="22"/>
              </w:rPr>
            </w:pPr>
            <w:r w:rsidRPr="00D65FE3">
              <w:rPr>
                <w:rFonts w:ascii="Tahoma" w:hAnsi="Tahoma" w:cs="Tahoma"/>
                <w:b/>
                <w:sz w:val="22"/>
                <w:szCs w:val="22"/>
              </w:rPr>
              <w:t xml:space="preserve">Refusal Notices - </w:t>
            </w:r>
          </w:p>
        </w:tc>
        <w:tc>
          <w:tcPr>
            <w:tcW w:w="567" w:type="dxa"/>
          </w:tcPr>
          <w:p w:rsidR="00055D3B" w:rsidRPr="008C21F5" w:rsidRDefault="00055D3B" w:rsidP="00477E66">
            <w:pPr>
              <w:jc w:val="both"/>
              <w:rPr>
                <w:rFonts w:ascii="Tahoma" w:hAnsi="Tahoma" w:cs="Tahoma"/>
                <w:b/>
                <w:bCs/>
                <w:sz w:val="22"/>
                <w:szCs w:val="22"/>
              </w:rPr>
            </w:pPr>
          </w:p>
        </w:tc>
      </w:tr>
      <w:tr w:rsidR="00315649" w:rsidRPr="008C21F5" w:rsidTr="00B96E37">
        <w:trPr>
          <w:trHeight w:val="289"/>
        </w:trPr>
        <w:tc>
          <w:tcPr>
            <w:tcW w:w="1188" w:type="dxa"/>
          </w:tcPr>
          <w:p w:rsidR="00315649" w:rsidRPr="00D65FE3" w:rsidRDefault="00E70B1D" w:rsidP="00D65FE3">
            <w:pPr>
              <w:rPr>
                <w:rFonts w:ascii="Tahoma" w:hAnsi="Tahoma" w:cs="Tahoma"/>
                <w:b/>
                <w:sz w:val="22"/>
                <w:szCs w:val="22"/>
              </w:rPr>
            </w:pPr>
            <w:r>
              <w:rPr>
                <w:rFonts w:ascii="Tahoma" w:hAnsi="Tahoma" w:cs="Tahoma"/>
                <w:b/>
                <w:sz w:val="22"/>
                <w:szCs w:val="22"/>
              </w:rPr>
              <w:t xml:space="preserve">       k</w:t>
            </w:r>
            <w:r w:rsidR="00315649">
              <w:rPr>
                <w:rFonts w:ascii="Tahoma" w:hAnsi="Tahoma" w:cs="Tahoma"/>
                <w:b/>
                <w:sz w:val="22"/>
                <w:szCs w:val="22"/>
              </w:rPr>
              <w:t>)</w:t>
            </w:r>
          </w:p>
        </w:tc>
        <w:tc>
          <w:tcPr>
            <w:tcW w:w="9580" w:type="dxa"/>
          </w:tcPr>
          <w:p w:rsidR="00E70B1D" w:rsidRPr="007D05E3" w:rsidRDefault="00315649" w:rsidP="00225340">
            <w:pPr>
              <w:jc w:val="both"/>
              <w:rPr>
                <w:rFonts w:ascii="Tahoma" w:hAnsi="Tahoma" w:cs="Tahoma"/>
                <w:i/>
                <w:sz w:val="22"/>
                <w:szCs w:val="22"/>
              </w:rPr>
            </w:pPr>
            <w:r w:rsidRPr="007D1232">
              <w:rPr>
                <w:rFonts w:ascii="Tahoma" w:hAnsi="Tahoma" w:cs="Tahoma"/>
                <w:sz w:val="22"/>
                <w:szCs w:val="22"/>
              </w:rPr>
              <w:t xml:space="preserve">17/01219/B </w:t>
            </w:r>
            <w:r>
              <w:rPr>
                <w:rFonts w:ascii="Tahoma" w:hAnsi="Tahoma" w:cs="Tahoma"/>
                <w:sz w:val="22"/>
                <w:szCs w:val="22"/>
              </w:rPr>
              <w:t>The Haven, Agneash, Alterations to garage to create ancillary accommodation – Refused 09.03.18.</w:t>
            </w:r>
            <w:r w:rsidR="00E70B1D">
              <w:rPr>
                <w:rFonts w:ascii="Tahoma" w:hAnsi="Tahoma" w:cs="Tahoma"/>
                <w:sz w:val="22"/>
                <w:szCs w:val="22"/>
              </w:rPr>
              <w:t xml:space="preserve"> </w:t>
            </w:r>
            <w:r w:rsidR="00E70B1D" w:rsidRPr="00E70B1D">
              <w:rPr>
                <w:rFonts w:ascii="Tahoma" w:hAnsi="Tahoma" w:cs="Tahoma"/>
                <w:i/>
                <w:sz w:val="22"/>
                <w:szCs w:val="22"/>
              </w:rPr>
              <w:t>This refusal was noted.</w:t>
            </w:r>
          </w:p>
        </w:tc>
        <w:tc>
          <w:tcPr>
            <w:tcW w:w="567" w:type="dxa"/>
          </w:tcPr>
          <w:p w:rsidR="00315649" w:rsidRPr="008C21F5" w:rsidRDefault="00315649" w:rsidP="00477E66">
            <w:pPr>
              <w:jc w:val="both"/>
              <w:rPr>
                <w:rFonts w:ascii="Tahoma" w:hAnsi="Tahoma" w:cs="Tahoma"/>
                <w:b/>
                <w:bCs/>
                <w:sz w:val="22"/>
                <w:szCs w:val="22"/>
              </w:rPr>
            </w:pPr>
          </w:p>
        </w:tc>
      </w:tr>
      <w:tr w:rsidR="00E70B1D" w:rsidRPr="008C21F5" w:rsidTr="00B96E37">
        <w:trPr>
          <w:trHeight w:val="289"/>
        </w:trPr>
        <w:tc>
          <w:tcPr>
            <w:tcW w:w="1188" w:type="dxa"/>
          </w:tcPr>
          <w:p w:rsidR="00E70B1D" w:rsidRDefault="00E70B1D" w:rsidP="00D65FE3">
            <w:pPr>
              <w:rPr>
                <w:rFonts w:ascii="Tahoma" w:hAnsi="Tahoma" w:cs="Tahoma"/>
                <w:b/>
                <w:sz w:val="22"/>
                <w:szCs w:val="22"/>
              </w:rPr>
            </w:pPr>
          </w:p>
        </w:tc>
        <w:tc>
          <w:tcPr>
            <w:tcW w:w="9580" w:type="dxa"/>
          </w:tcPr>
          <w:p w:rsidR="00E70B1D" w:rsidRPr="00E70B1D" w:rsidRDefault="00E70B1D" w:rsidP="00225340">
            <w:pPr>
              <w:jc w:val="both"/>
              <w:rPr>
                <w:rFonts w:ascii="Tahoma" w:hAnsi="Tahoma" w:cs="Tahoma"/>
                <w:b/>
                <w:sz w:val="22"/>
                <w:szCs w:val="22"/>
              </w:rPr>
            </w:pPr>
            <w:r w:rsidRPr="00315649">
              <w:rPr>
                <w:rFonts w:ascii="Tahoma" w:hAnsi="Tahoma" w:cs="Tahoma"/>
                <w:b/>
                <w:sz w:val="22"/>
                <w:szCs w:val="22"/>
              </w:rPr>
              <w:t>Appeal Decisions -</w:t>
            </w:r>
          </w:p>
        </w:tc>
        <w:tc>
          <w:tcPr>
            <w:tcW w:w="567" w:type="dxa"/>
          </w:tcPr>
          <w:p w:rsidR="00E70B1D" w:rsidRPr="008C21F5" w:rsidRDefault="00E70B1D" w:rsidP="00477E66">
            <w:pPr>
              <w:jc w:val="both"/>
              <w:rPr>
                <w:rFonts w:ascii="Tahoma" w:hAnsi="Tahoma" w:cs="Tahoma"/>
                <w:b/>
                <w:bCs/>
                <w:sz w:val="22"/>
                <w:szCs w:val="22"/>
              </w:rPr>
            </w:pPr>
          </w:p>
        </w:tc>
      </w:tr>
      <w:tr w:rsidR="00D65FE3" w:rsidRPr="008C21F5" w:rsidTr="00B96E37">
        <w:trPr>
          <w:trHeight w:val="289"/>
        </w:trPr>
        <w:tc>
          <w:tcPr>
            <w:tcW w:w="1188" w:type="dxa"/>
          </w:tcPr>
          <w:p w:rsidR="00315649" w:rsidRPr="00D65FE3" w:rsidRDefault="00E70B1D" w:rsidP="00315649">
            <w:pPr>
              <w:rPr>
                <w:rFonts w:ascii="Tahoma" w:hAnsi="Tahoma" w:cs="Tahoma"/>
                <w:b/>
                <w:sz w:val="22"/>
                <w:szCs w:val="22"/>
              </w:rPr>
            </w:pPr>
            <w:r>
              <w:rPr>
                <w:rFonts w:ascii="Tahoma" w:hAnsi="Tahoma" w:cs="Tahoma"/>
                <w:b/>
                <w:sz w:val="22"/>
                <w:szCs w:val="22"/>
              </w:rPr>
              <w:t xml:space="preserve">   </w:t>
            </w:r>
            <w:r w:rsidR="009C3B85">
              <w:rPr>
                <w:rFonts w:ascii="Tahoma" w:hAnsi="Tahoma" w:cs="Tahoma"/>
                <w:b/>
                <w:sz w:val="22"/>
                <w:szCs w:val="22"/>
              </w:rPr>
              <w:t xml:space="preserve"> </w:t>
            </w:r>
            <w:r>
              <w:rPr>
                <w:rFonts w:ascii="Tahoma" w:hAnsi="Tahoma" w:cs="Tahoma"/>
                <w:b/>
                <w:sz w:val="22"/>
                <w:szCs w:val="22"/>
              </w:rPr>
              <w:t xml:space="preserve">   l)</w:t>
            </w:r>
          </w:p>
        </w:tc>
        <w:tc>
          <w:tcPr>
            <w:tcW w:w="9580" w:type="dxa"/>
          </w:tcPr>
          <w:p w:rsidR="00315649" w:rsidRDefault="00315649" w:rsidP="00315649">
            <w:pPr>
              <w:jc w:val="both"/>
              <w:rPr>
                <w:rFonts w:ascii="Tahoma" w:hAnsi="Tahoma" w:cs="Tahoma"/>
                <w:sz w:val="22"/>
                <w:szCs w:val="22"/>
              </w:rPr>
            </w:pPr>
            <w:r>
              <w:rPr>
                <w:rFonts w:ascii="Tahoma" w:hAnsi="Tahoma" w:cs="Tahoma"/>
                <w:sz w:val="22"/>
                <w:szCs w:val="22"/>
              </w:rPr>
              <w:t xml:space="preserve">17/00006/B Cliffside and End Café, The Promenade, Laxey, Demolition of existing dwellings, garage, etc, and erection of four dwellings – </w:t>
            </w:r>
          </w:p>
          <w:p w:rsidR="00D65FE3" w:rsidRPr="007D1232" w:rsidRDefault="00315649" w:rsidP="00225340">
            <w:pPr>
              <w:jc w:val="both"/>
              <w:rPr>
                <w:rFonts w:ascii="Tahoma" w:hAnsi="Tahoma" w:cs="Tahoma"/>
                <w:sz w:val="22"/>
                <w:szCs w:val="22"/>
              </w:rPr>
            </w:pPr>
            <w:r w:rsidRPr="004A75E1">
              <w:rPr>
                <w:rFonts w:ascii="Tahoma" w:hAnsi="Tahoma" w:cs="Tahoma"/>
                <w:i/>
                <w:sz w:val="22"/>
                <w:szCs w:val="22"/>
              </w:rPr>
              <w:lastRenderedPageBreak/>
              <w:t>Application approved with conditions. Originally Refused</w:t>
            </w:r>
            <w:r>
              <w:rPr>
                <w:rFonts w:ascii="Tahoma" w:hAnsi="Tahoma" w:cs="Tahoma"/>
                <w:i/>
                <w:sz w:val="22"/>
                <w:szCs w:val="22"/>
              </w:rPr>
              <w:t xml:space="preserve"> by the Planning Committee, this decision</w:t>
            </w:r>
            <w:r w:rsidRPr="004A75E1">
              <w:rPr>
                <w:rFonts w:ascii="Tahoma" w:hAnsi="Tahoma" w:cs="Tahoma"/>
                <w:i/>
                <w:sz w:val="22"/>
                <w:szCs w:val="22"/>
              </w:rPr>
              <w:t xml:space="preserve"> confirmed by the Planning Inspector</w:t>
            </w:r>
            <w:r>
              <w:rPr>
                <w:rFonts w:ascii="Tahoma" w:hAnsi="Tahoma" w:cs="Tahoma"/>
                <w:i/>
                <w:sz w:val="22"/>
                <w:szCs w:val="22"/>
              </w:rPr>
              <w:t>. R</w:t>
            </w:r>
            <w:r w:rsidRPr="004A75E1">
              <w:rPr>
                <w:rFonts w:ascii="Tahoma" w:hAnsi="Tahoma" w:cs="Tahoma"/>
                <w:i/>
                <w:sz w:val="22"/>
                <w:szCs w:val="22"/>
              </w:rPr>
              <w:t>efusal decision</w:t>
            </w:r>
            <w:r>
              <w:rPr>
                <w:rFonts w:ascii="Tahoma" w:hAnsi="Tahoma" w:cs="Tahoma"/>
                <w:i/>
                <w:sz w:val="22"/>
                <w:szCs w:val="22"/>
              </w:rPr>
              <w:t xml:space="preserve"> subsequently</w:t>
            </w:r>
            <w:r w:rsidRPr="004A75E1">
              <w:rPr>
                <w:rFonts w:ascii="Tahoma" w:hAnsi="Tahoma" w:cs="Tahoma"/>
                <w:i/>
                <w:sz w:val="22"/>
                <w:szCs w:val="22"/>
              </w:rPr>
              <w:t xml:space="preserve"> reversed by the Minister.</w:t>
            </w:r>
            <w:r w:rsidR="009C3B85">
              <w:rPr>
                <w:rFonts w:ascii="Tahoma" w:hAnsi="Tahoma" w:cs="Tahoma"/>
                <w:i/>
                <w:sz w:val="22"/>
                <w:szCs w:val="22"/>
              </w:rPr>
              <w:t xml:space="preserve"> T</w:t>
            </w:r>
            <w:r w:rsidR="00FF19E8">
              <w:rPr>
                <w:rFonts w:ascii="Tahoma" w:hAnsi="Tahoma" w:cs="Tahoma"/>
                <w:i/>
                <w:sz w:val="22"/>
                <w:szCs w:val="22"/>
              </w:rPr>
              <w:t xml:space="preserve">his approval and the conditions, particularly those pertaining to maintaining access and construction procedures, </w:t>
            </w:r>
            <w:r w:rsidR="009C3B85">
              <w:rPr>
                <w:rFonts w:ascii="Tahoma" w:hAnsi="Tahoma" w:cs="Tahoma"/>
                <w:i/>
                <w:sz w:val="22"/>
                <w:szCs w:val="22"/>
              </w:rPr>
              <w:t xml:space="preserve">therein were noted and discussed. </w:t>
            </w:r>
          </w:p>
        </w:tc>
        <w:tc>
          <w:tcPr>
            <w:tcW w:w="567" w:type="dxa"/>
          </w:tcPr>
          <w:p w:rsidR="00D65FE3" w:rsidRPr="008C21F5" w:rsidRDefault="00D65FE3" w:rsidP="00477E66">
            <w:pPr>
              <w:jc w:val="both"/>
              <w:rPr>
                <w:rFonts w:ascii="Tahoma" w:hAnsi="Tahoma" w:cs="Tahoma"/>
                <w:b/>
                <w:bCs/>
                <w:sz w:val="22"/>
                <w:szCs w:val="22"/>
              </w:rPr>
            </w:pPr>
          </w:p>
        </w:tc>
      </w:tr>
      <w:tr w:rsidR="00315649" w:rsidRPr="008C21F5" w:rsidTr="00B96E37">
        <w:trPr>
          <w:trHeight w:val="289"/>
        </w:trPr>
        <w:tc>
          <w:tcPr>
            <w:tcW w:w="1188" w:type="dxa"/>
          </w:tcPr>
          <w:p w:rsidR="00315649" w:rsidRDefault="00315649" w:rsidP="007D1232">
            <w:pPr>
              <w:jc w:val="center"/>
              <w:rPr>
                <w:rFonts w:ascii="Tahoma" w:hAnsi="Tahoma" w:cs="Tahoma"/>
                <w:b/>
                <w:sz w:val="22"/>
                <w:szCs w:val="22"/>
              </w:rPr>
            </w:pPr>
          </w:p>
        </w:tc>
        <w:tc>
          <w:tcPr>
            <w:tcW w:w="9580" w:type="dxa"/>
          </w:tcPr>
          <w:p w:rsidR="00315649" w:rsidRDefault="00315649" w:rsidP="00225340">
            <w:pPr>
              <w:jc w:val="both"/>
              <w:rPr>
                <w:rFonts w:ascii="Tahoma" w:hAnsi="Tahoma" w:cs="Tahoma"/>
                <w:sz w:val="22"/>
                <w:szCs w:val="22"/>
              </w:rPr>
            </w:pPr>
          </w:p>
        </w:tc>
        <w:tc>
          <w:tcPr>
            <w:tcW w:w="567" w:type="dxa"/>
          </w:tcPr>
          <w:p w:rsidR="00315649" w:rsidRPr="008C21F5" w:rsidRDefault="00315649" w:rsidP="00477E66">
            <w:pPr>
              <w:jc w:val="both"/>
              <w:rPr>
                <w:rFonts w:ascii="Tahoma" w:hAnsi="Tahoma" w:cs="Tahoma"/>
                <w:b/>
                <w:bCs/>
                <w:sz w:val="22"/>
                <w:szCs w:val="22"/>
              </w:rPr>
            </w:pPr>
          </w:p>
        </w:tc>
      </w:tr>
      <w:tr w:rsidR="00477E66" w:rsidRPr="008C21F5" w:rsidTr="00B96E37">
        <w:tc>
          <w:tcPr>
            <w:tcW w:w="1188" w:type="dxa"/>
          </w:tcPr>
          <w:p w:rsidR="00477E66" w:rsidRPr="008C21F5" w:rsidRDefault="004D33DC" w:rsidP="00225340">
            <w:pPr>
              <w:jc w:val="center"/>
              <w:rPr>
                <w:rFonts w:ascii="Tahoma" w:hAnsi="Tahoma" w:cs="Tahoma"/>
                <w:sz w:val="22"/>
                <w:szCs w:val="22"/>
              </w:rPr>
            </w:pPr>
            <w:r>
              <w:rPr>
                <w:rFonts w:ascii="Tahoma" w:hAnsi="Tahoma" w:cs="Tahoma"/>
                <w:b/>
                <w:sz w:val="22"/>
                <w:szCs w:val="22"/>
              </w:rPr>
              <w:t>199</w:t>
            </w:r>
            <w:r w:rsidR="00017459">
              <w:rPr>
                <w:rFonts w:ascii="Tahoma" w:hAnsi="Tahoma" w:cs="Tahoma"/>
                <w:b/>
                <w:sz w:val="22"/>
                <w:szCs w:val="22"/>
              </w:rPr>
              <w:t>/17</w:t>
            </w:r>
          </w:p>
        </w:tc>
        <w:tc>
          <w:tcPr>
            <w:tcW w:w="9580" w:type="dxa"/>
          </w:tcPr>
          <w:p w:rsidR="00477E66" w:rsidRPr="008C21F5" w:rsidRDefault="00477E66" w:rsidP="00477E66">
            <w:pPr>
              <w:jc w:val="both"/>
              <w:rPr>
                <w:rFonts w:ascii="Tahoma" w:hAnsi="Tahoma" w:cs="Tahoma"/>
                <w:b/>
                <w:sz w:val="22"/>
                <w:szCs w:val="22"/>
              </w:rPr>
            </w:pPr>
            <w:r w:rsidRPr="008C21F5">
              <w:rPr>
                <w:rFonts w:ascii="Tahoma" w:hAnsi="Tahoma" w:cs="Tahoma"/>
                <w:b/>
                <w:sz w:val="22"/>
                <w:szCs w:val="22"/>
              </w:rPr>
              <w:t>Approval of Minutes</w:t>
            </w:r>
          </w:p>
        </w:tc>
        <w:tc>
          <w:tcPr>
            <w:tcW w:w="567" w:type="dxa"/>
          </w:tcPr>
          <w:p w:rsidR="00477E66" w:rsidRPr="008C21F5" w:rsidRDefault="00477E66" w:rsidP="00477E66">
            <w:pPr>
              <w:jc w:val="both"/>
              <w:rPr>
                <w:rFonts w:ascii="Tahoma" w:hAnsi="Tahoma" w:cs="Tahoma"/>
                <w:b/>
                <w:bCs/>
                <w:sz w:val="22"/>
                <w:szCs w:val="22"/>
              </w:rPr>
            </w:pPr>
          </w:p>
        </w:tc>
      </w:tr>
      <w:tr w:rsidR="00905988" w:rsidRPr="008C21F5" w:rsidTr="00B96E37">
        <w:trPr>
          <w:trHeight w:val="71"/>
        </w:trPr>
        <w:tc>
          <w:tcPr>
            <w:tcW w:w="1188" w:type="dxa"/>
          </w:tcPr>
          <w:p w:rsidR="00905988" w:rsidRPr="008C21F5" w:rsidRDefault="00905988" w:rsidP="00225340">
            <w:pPr>
              <w:pStyle w:val="ListParagraph"/>
              <w:numPr>
                <w:ilvl w:val="0"/>
                <w:numId w:val="20"/>
              </w:numPr>
              <w:jc w:val="center"/>
              <w:rPr>
                <w:rFonts w:ascii="Tahoma" w:hAnsi="Tahoma" w:cs="Tahoma"/>
                <w:b/>
                <w:sz w:val="22"/>
                <w:szCs w:val="22"/>
              </w:rPr>
            </w:pPr>
          </w:p>
        </w:tc>
        <w:tc>
          <w:tcPr>
            <w:tcW w:w="9580" w:type="dxa"/>
          </w:tcPr>
          <w:p w:rsidR="00905988" w:rsidRPr="008C21F5" w:rsidRDefault="00905988" w:rsidP="00225340">
            <w:pPr>
              <w:jc w:val="both"/>
              <w:rPr>
                <w:rFonts w:ascii="Tahoma" w:hAnsi="Tahoma" w:cs="Tahoma"/>
                <w:b/>
                <w:sz w:val="22"/>
                <w:szCs w:val="22"/>
              </w:rPr>
            </w:pPr>
            <w:r w:rsidRPr="008C21F5">
              <w:rPr>
                <w:rFonts w:ascii="Tahoma" w:hAnsi="Tahoma" w:cs="Tahoma"/>
                <w:sz w:val="22"/>
                <w:szCs w:val="22"/>
              </w:rPr>
              <w:t xml:space="preserve">Approval of minutes of </w:t>
            </w:r>
            <w:r w:rsidR="009E23C8" w:rsidRPr="008C21F5">
              <w:rPr>
                <w:rFonts w:ascii="Tahoma" w:hAnsi="Tahoma" w:cs="Tahoma"/>
                <w:sz w:val="22"/>
                <w:szCs w:val="22"/>
              </w:rPr>
              <w:t>the meeting of</w:t>
            </w:r>
            <w:r w:rsidR="00D862AE" w:rsidRPr="008C21F5">
              <w:rPr>
                <w:rFonts w:ascii="Tahoma" w:hAnsi="Tahoma" w:cs="Tahoma"/>
                <w:sz w:val="22"/>
                <w:szCs w:val="22"/>
              </w:rPr>
              <w:t xml:space="preserve"> </w:t>
            </w:r>
            <w:r w:rsidR="00FB2FCF">
              <w:rPr>
                <w:rFonts w:ascii="Tahoma" w:hAnsi="Tahoma" w:cs="Tahoma"/>
                <w:sz w:val="22"/>
                <w:szCs w:val="22"/>
              </w:rPr>
              <w:t>7</w:t>
            </w:r>
            <w:r w:rsidR="00FB2FCF" w:rsidRPr="00FB2FCF">
              <w:rPr>
                <w:rFonts w:ascii="Tahoma" w:hAnsi="Tahoma" w:cs="Tahoma"/>
                <w:sz w:val="22"/>
                <w:szCs w:val="22"/>
                <w:vertAlign w:val="superscript"/>
              </w:rPr>
              <w:t>th</w:t>
            </w:r>
            <w:r w:rsidR="00FB2FCF">
              <w:rPr>
                <w:rFonts w:ascii="Tahoma" w:hAnsi="Tahoma" w:cs="Tahoma"/>
                <w:sz w:val="22"/>
                <w:szCs w:val="22"/>
              </w:rPr>
              <w:t xml:space="preserve"> of March </w:t>
            </w:r>
            <w:r w:rsidR="009E29AB">
              <w:rPr>
                <w:rFonts w:ascii="Tahoma" w:hAnsi="Tahoma" w:cs="Tahoma"/>
                <w:sz w:val="22"/>
                <w:szCs w:val="22"/>
              </w:rPr>
              <w:t>2018</w:t>
            </w:r>
            <w:r w:rsidR="00A4708D">
              <w:rPr>
                <w:rFonts w:ascii="Tahoma" w:hAnsi="Tahoma" w:cs="Tahoma"/>
                <w:sz w:val="22"/>
                <w:szCs w:val="22"/>
              </w:rPr>
              <w:t>.</w:t>
            </w:r>
            <w:r w:rsidR="00E70B1D">
              <w:rPr>
                <w:rFonts w:ascii="Tahoma" w:hAnsi="Tahoma" w:cs="Tahoma"/>
                <w:sz w:val="22"/>
                <w:szCs w:val="22"/>
              </w:rPr>
              <w:t xml:space="preserve"> </w:t>
            </w:r>
            <w:r w:rsidR="00E70B1D" w:rsidRPr="00E70B1D">
              <w:rPr>
                <w:rFonts w:ascii="Tahoma" w:hAnsi="Tahoma" w:cs="Tahoma"/>
                <w:i/>
                <w:sz w:val="22"/>
                <w:szCs w:val="22"/>
              </w:rPr>
              <w:t xml:space="preserve">These were agreed to be a correct record. Proposed, </w:t>
            </w:r>
            <w:r w:rsidR="00E70B1D" w:rsidRPr="00E70B1D">
              <w:rPr>
                <w:rFonts w:ascii="Tahoma" w:hAnsi="Tahoma" w:cs="Tahoma"/>
                <w:b/>
                <w:i/>
                <w:sz w:val="22"/>
                <w:szCs w:val="22"/>
              </w:rPr>
              <w:t>MF</w:t>
            </w:r>
            <w:r w:rsidR="00E70B1D" w:rsidRPr="00E70B1D">
              <w:rPr>
                <w:rFonts w:ascii="Tahoma" w:hAnsi="Tahoma" w:cs="Tahoma"/>
                <w:i/>
                <w:sz w:val="22"/>
                <w:szCs w:val="22"/>
              </w:rPr>
              <w:t xml:space="preserve">. Seconded, </w:t>
            </w:r>
            <w:r w:rsidR="00E70B1D" w:rsidRPr="00E70B1D">
              <w:rPr>
                <w:rFonts w:ascii="Tahoma" w:hAnsi="Tahoma" w:cs="Tahoma"/>
                <w:b/>
                <w:i/>
                <w:sz w:val="22"/>
                <w:szCs w:val="22"/>
              </w:rPr>
              <w:t>TK</w:t>
            </w:r>
            <w:r w:rsidR="00E70B1D" w:rsidRPr="00E70B1D">
              <w:rPr>
                <w:rFonts w:ascii="Tahoma" w:hAnsi="Tahoma" w:cs="Tahoma"/>
                <w:i/>
                <w:sz w:val="22"/>
                <w:szCs w:val="22"/>
              </w:rPr>
              <w:t xml:space="preserve">. Approved. </w:t>
            </w:r>
          </w:p>
        </w:tc>
        <w:tc>
          <w:tcPr>
            <w:tcW w:w="567" w:type="dxa"/>
          </w:tcPr>
          <w:p w:rsidR="00905988" w:rsidRPr="008C21F5" w:rsidRDefault="00905988" w:rsidP="00477E66">
            <w:pPr>
              <w:jc w:val="both"/>
              <w:rPr>
                <w:rFonts w:ascii="Tahoma" w:hAnsi="Tahoma" w:cs="Tahoma"/>
                <w:b/>
                <w:bCs/>
                <w:sz w:val="22"/>
                <w:szCs w:val="22"/>
              </w:rPr>
            </w:pPr>
          </w:p>
        </w:tc>
      </w:tr>
      <w:tr w:rsidR="00477E66" w:rsidRPr="008C21F5" w:rsidTr="00B96E37">
        <w:tc>
          <w:tcPr>
            <w:tcW w:w="1188" w:type="dxa"/>
          </w:tcPr>
          <w:p w:rsidR="00477E66" w:rsidRPr="008C21F5" w:rsidRDefault="00477E66" w:rsidP="00225340">
            <w:pPr>
              <w:jc w:val="center"/>
              <w:rPr>
                <w:rFonts w:ascii="Tahoma" w:hAnsi="Tahoma" w:cs="Tahoma"/>
                <w:b/>
                <w:sz w:val="22"/>
                <w:szCs w:val="22"/>
              </w:rPr>
            </w:pPr>
          </w:p>
        </w:tc>
        <w:tc>
          <w:tcPr>
            <w:tcW w:w="9580" w:type="dxa"/>
          </w:tcPr>
          <w:p w:rsidR="00477E66" w:rsidRPr="008C21F5" w:rsidRDefault="00477E66" w:rsidP="00477E66">
            <w:pPr>
              <w:jc w:val="both"/>
              <w:rPr>
                <w:rFonts w:ascii="Tahoma" w:hAnsi="Tahoma" w:cs="Tahoma"/>
                <w:b/>
                <w:sz w:val="22"/>
                <w:szCs w:val="22"/>
              </w:rPr>
            </w:pPr>
            <w:r w:rsidRPr="008C21F5">
              <w:rPr>
                <w:rFonts w:ascii="Tahoma" w:hAnsi="Tahoma" w:cs="Tahoma"/>
                <w:b/>
                <w:sz w:val="22"/>
                <w:szCs w:val="22"/>
              </w:rPr>
              <w:t xml:space="preserve"> </w:t>
            </w:r>
          </w:p>
        </w:tc>
        <w:tc>
          <w:tcPr>
            <w:tcW w:w="567" w:type="dxa"/>
          </w:tcPr>
          <w:p w:rsidR="00477E66" w:rsidRPr="008C21F5" w:rsidRDefault="00477E66" w:rsidP="00477E66">
            <w:pPr>
              <w:jc w:val="both"/>
              <w:rPr>
                <w:rFonts w:ascii="Tahoma" w:hAnsi="Tahoma" w:cs="Tahoma"/>
                <w:b/>
                <w:bCs/>
                <w:sz w:val="22"/>
                <w:szCs w:val="22"/>
              </w:rPr>
            </w:pPr>
          </w:p>
        </w:tc>
      </w:tr>
      <w:tr w:rsidR="00477E66" w:rsidRPr="008C21F5" w:rsidTr="00B96E37">
        <w:tc>
          <w:tcPr>
            <w:tcW w:w="1188" w:type="dxa"/>
          </w:tcPr>
          <w:p w:rsidR="00477E66" w:rsidRPr="008C21F5" w:rsidRDefault="004D33DC" w:rsidP="00225340">
            <w:pPr>
              <w:jc w:val="center"/>
              <w:rPr>
                <w:rFonts w:ascii="Tahoma" w:hAnsi="Tahoma" w:cs="Tahoma"/>
                <w:b/>
                <w:sz w:val="22"/>
                <w:szCs w:val="22"/>
              </w:rPr>
            </w:pPr>
            <w:r>
              <w:rPr>
                <w:rFonts w:ascii="Tahoma" w:hAnsi="Tahoma" w:cs="Tahoma"/>
                <w:b/>
                <w:sz w:val="22"/>
                <w:szCs w:val="22"/>
              </w:rPr>
              <w:t>200</w:t>
            </w:r>
            <w:r w:rsidR="00477E66" w:rsidRPr="008C21F5">
              <w:rPr>
                <w:rFonts w:ascii="Tahoma" w:hAnsi="Tahoma" w:cs="Tahoma"/>
                <w:b/>
                <w:sz w:val="22"/>
                <w:szCs w:val="22"/>
              </w:rPr>
              <w:t>/1</w:t>
            </w:r>
            <w:r w:rsidR="00937E55" w:rsidRPr="008C21F5">
              <w:rPr>
                <w:rFonts w:ascii="Tahoma" w:hAnsi="Tahoma" w:cs="Tahoma"/>
                <w:b/>
                <w:sz w:val="22"/>
                <w:szCs w:val="22"/>
              </w:rPr>
              <w:t>7</w:t>
            </w:r>
          </w:p>
        </w:tc>
        <w:tc>
          <w:tcPr>
            <w:tcW w:w="9580" w:type="dxa"/>
          </w:tcPr>
          <w:p w:rsidR="00477E66" w:rsidRPr="008C21F5" w:rsidRDefault="00477E66" w:rsidP="00477E66">
            <w:pPr>
              <w:jc w:val="both"/>
              <w:rPr>
                <w:rFonts w:ascii="Tahoma" w:hAnsi="Tahoma" w:cs="Tahoma"/>
                <w:b/>
                <w:sz w:val="22"/>
                <w:szCs w:val="22"/>
              </w:rPr>
            </w:pPr>
            <w:r w:rsidRPr="008C21F5">
              <w:rPr>
                <w:rFonts w:ascii="Tahoma" w:hAnsi="Tahoma" w:cs="Tahoma"/>
                <w:b/>
                <w:sz w:val="22"/>
                <w:szCs w:val="22"/>
              </w:rPr>
              <w:t>Matters Arising &amp; Other Business</w:t>
            </w:r>
          </w:p>
        </w:tc>
        <w:tc>
          <w:tcPr>
            <w:tcW w:w="567" w:type="dxa"/>
          </w:tcPr>
          <w:p w:rsidR="00477E66" w:rsidRPr="008C21F5" w:rsidRDefault="00477E66" w:rsidP="00477E66">
            <w:pPr>
              <w:jc w:val="both"/>
              <w:rPr>
                <w:rFonts w:ascii="Tahoma" w:hAnsi="Tahoma" w:cs="Tahoma"/>
                <w:b/>
                <w:bCs/>
                <w:sz w:val="22"/>
                <w:szCs w:val="22"/>
              </w:rPr>
            </w:pPr>
          </w:p>
        </w:tc>
      </w:tr>
      <w:tr w:rsidR="00477E66" w:rsidRPr="008C21F5" w:rsidTr="00B96E37">
        <w:tc>
          <w:tcPr>
            <w:tcW w:w="1188" w:type="dxa"/>
          </w:tcPr>
          <w:p w:rsidR="00477E66" w:rsidRPr="00756F28" w:rsidRDefault="00477E66" w:rsidP="00756F28">
            <w:pPr>
              <w:pStyle w:val="ListParagraph"/>
              <w:numPr>
                <w:ilvl w:val="0"/>
                <w:numId w:val="48"/>
              </w:numPr>
              <w:rPr>
                <w:rFonts w:ascii="Tahoma" w:hAnsi="Tahoma" w:cs="Tahoma"/>
                <w:b/>
                <w:sz w:val="22"/>
                <w:szCs w:val="22"/>
              </w:rPr>
            </w:pPr>
          </w:p>
        </w:tc>
        <w:tc>
          <w:tcPr>
            <w:tcW w:w="9580" w:type="dxa"/>
          </w:tcPr>
          <w:p w:rsidR="00C853B2" w:rsidRDefault="00FB2FCF" w:rsidP="00D01B9E">
            <w:pPr>
              <w:jc w:val="both"/>
              <w:rPr>
                <w:rFonts w:ascii="Tahoma" w:hAnsi="Tahoma" w:cs="Tahoma"/>
                <w:sz w:val="22"/>
                <w:szCs w:val="22"/>
              </w:rPr>
            </w:pPr>
            <w:r>
              <w:rPr>
                <w:rFonts w:ascii="Tahoma" w:hAnsi="Tahoma" w:cs="Tahoma"/>
                <w:sz w:val="22"/>
                <w:szCs w:val="22"/>
              </w:rPr>
              <w:t>Update received from the organisers on arrangements for the English Fell Running Championships in Laxey</w:t>
            </w:r>
            <w:r w:rsidR="003D06F2">
              <w:rPr>
                <w:rFonts w:ascii="Tahoma" w:hAnsi="Tahoma" w:cs="Tahoma"/>
                <w:sz w:val="22"/>
                <w:szCs w:val="22"/>
              </w:rPr>
              <w:t xml:space="preserve"> in July 2018</w:t>
            </w:r>
            <w:r>
              <w:rPr>
                <w:rFonts w:ascii="Tahoma" w:hAnsi="Tahoma" w:cs="Tahoma"/>
                <w:sz w:val="22"/>
                <w:szCs w:val="22"/>
              </w:rPr>
              <w:t>.</w:t>
            </w:r>
            <w:r w:rsidR="003D06F2">
              <w:rPr>
                <w:rFonts w:ascii="Tahoma" w:hAnsi="Tahoma" w:cs="Tahoma"/>
                <w:sz w:val="22"/>
                <w:szCs w:val="22"/>
              </w:rPr>
              <w:t xml:space="preserve"> </w:t>
            </w:r>
          </w:p>
          <w:p w:rsidR="003D06F2" w:rsidRPr="003D06F2" w:rsidRDefault="003D06F2" w:rsidP="00D01B9E">
            <w:pPr>
              <w:jc w:val="both"/>
              <w:rPr>
                <w:rFonts w:ascii="Tahoma" w:hAnsi="Tahoma" w:cs="Tahoma"/>
                <w:i/>
                <w:sz w:val="22"/>
                <w:szCs w:val="22"/>
              </w:rPr>
            </w:pPr>
            <w:r w:rsidRPr="003D06F2">
              <w:rPr>
                <w:rFonts w:ascii="Tahoma" w:hAnsi="Tahoma" w:cs="Tahoma"/>
                <w:b/>
                <w:i/>
                <w:sz w:val="22"/>
                <w:szCs w:val="22"/>
              </w:rPr>
              <w:t>PB</w:t>
            </w:r>
            <w:r w:rsidRPr="003D06F2">
              <w:rPr>
                <w:rFonts w:ascii="Tahoma" w:hAnsi="Tahoma" w:cs="Tahoma"/>
                <w:i/>
                <w:sz w:val="22"/>
                <w:szCs w:val="22"/>
              </w:rPr>
              <w:t xml:space="preserve"> advised that arrangements were ongoing. Sean Mclachlan was organising the event including the possibility of entertainment during the day and into the evening on Laxey Promenade. Property owners in the vicinity had been approached and were generally supportive of the event taking place. </w:t>
            </w:r>
            <w:r w:rsidRPr="003D06F2">
              <w:rPr>
                <w:rFonts w:ascii="Tahoma" w:hAnsi="Tahoma" w:cs="Tahoma"/>
                <w:b/>
                <w:i/>
                <w:sz w:val="22"/>
                <w:szCs w:val="22"/>
              </w:rPr>
              <w:t>PB</w:t>
            </w:r>
            <w:r w:rsidRPr="003D06F2">
              <w:rPr>
                <w:rFonts w:ascii="Tahoma" w:hAnsi="Tahoma" w:cs="Tahoma"/>
                <w:i/>
                <w:sz w:val="22"/>
                <w:szCs w:val="22"/>
              </w:rPr>
              <w:t xml:space="preserve"> had advised Mr Mclachlan regarding the provision of adequate parking. Clerks to provide reasonable and necessary assistance to Mr Mclachlan </w:t>
            </w:r>
          </w:p>
        </w:tc>
        <w:tc>
          <w:tcPr>
            <w:tcW w:w="567" w:type="dxa"/>
          </w:tcPr>
          <w:p w:rsidR="00477E66" w:rsidRPr="008C21F5" w:rsidRDefault="00477E66" w:rsidP="00477E66">
            <w:pPr>
              <w:jc w:val="both"/>
              <w:rPr>
                <w:rFonts w:ascii="Tahoma" w:hAnsi="Tahoma" w:cs="Tahoma"/>
                <w:b/>
                <w:bCs/>
                <w:sz w:val="22"/>
                <w:szCs w:val="22"/>
              </w:rPr>
            </w:pPr>
          </w:p>
        </w:tc>
      </w:tr>
      <w:tr w:rsidR="00FB2FCF" w:rsidRPr="008C21F5" w:rsidTr="00B96E37">
        <w:tc>
          <w:tcPr>
            <w:tcW w:w="1188" w:type="dxa"/>
          </w:tcPr>
          <w:p w:rsidR="00FB2FCF" w:rsidRPr="00756F28" w:rsidRDefault="00FB2FCF" w:rsidP="00756F28">
            <w:pPr>
              <w:pStyle w:val="ListParagraph"/>
              <w:numPr>
                <w:ilvl w:val="0"/>
                <w:numId w:val="48"/>
              </w:numPr>
              <w:rPr>
                <w:rFonts w:ascii="Tahoma" w:hAnsi="Tahoma" w:cs="Tahoma"/>
                <w:b/>
                <w:sz w:val="22"/>
                <w:szCs w:val="22"/>
              </w:rPr>
            </w:pPr>
          </w:p>
        </w:tc>
        <w:tc>
          <w:tcPr>
            <w:tcW w:w="9580" w:type="dxa"/>
          </w:tcPr>
          <w:p w:rsidR="00FB2FCF" w:rsidRPr="00D205BB" w:rsidRDefault="00FB2FCF" w:rsidP="00D205BB">
            <w:pPr>
              <w:jc w:val="both"/>
              <w:rPr>
                <w:rFonts w:ascii="Tahoma" w:hAnsi="Tahoma" w:cs="Tahoma"/>
                <w:i/>
                <w:sz w:val="22"/>
                <w:szCs w:val="22"/>
              </w:rPr>
            </w:pPr>
            <w:r w:rsidRPr="00D205BB">
              <w:rPr>
                <w:rFonts w:ascii="Tahoma" w:hAnsi="Tahoma" w:cs="Tahoma"/>
                <w:i/>
                <w:sz w:val="22"/>
                <w:szCs w:val="22"/>
              </w:rPr>
              <w:t>To discuss the setting of a final budget for 'Prash Laxaa - The Great Laxey Brass Band Festival' on Sunday 6</w:t>
            </w:r>
            <w:r w:rsidRPr="00D205BB">
              <w:rPr>
                <w:rFonts w:ascii="Tahoma" w:hAnsi="Tahoma" w:cs="Tahoma"/>
                <w:i/>
                <w:sz w:val="22"/>
                <w:szCs w:val="22"/>
                <w:vertAlign w:val="superscript"/>
              </w:rPr>
              <w:t>th</w:t>
            </w:r>
            <w:r w:rsidRPr="00D205BB">
              <w:rPr>
                <w:rFonts w:ascii="Tahoma" w:hAnsi="Tahoma" w:cs="Tahoma"/>
                <w:i/>
                <w:sz w:val="22"/>
                <w:szCs w:val="22"/>
              </w:rPr>
              <w:t xml:space="preserve"> of May 2018.</w:t>
            </w:r>
            <w:r w:rsidR="003D06F2" w:rsidRPr="00D205BB">
              <w:rPr>
                <w:rFonts w:ascii="Tahoma" w:hAnsi="Tahoma" w:cs="Tahoma"/>
                <w:i/>
                <w:sz w:val="22"/>
                <w:szCs w:val="22"/>
              </w:rPr>
              <w:t xml:space="preserve"> </w:t>
            </w:r>
            <w:r w:rsidR="003D06F2" w:rsidRPr="00D205BB">
              <w:rPr>
                <w:rFonts w:ascii="Tahoma" w:hAnsi="Tahoma" w:cs="Tahoma"/>
                <w:b/>
                <w:i/>
                <w:sz w:val="22"/>
                <w:szCs w:val="22"/>
              </w:rPr>
              <w:t>MR</w:t>
            </w:r>
            <w:r w:rsidR="003D06F2" w:rsidRPr="00D205BB">
              <w:rPr>
                <w:rFonts w:ascii="Tahoma" w:hAnsi="Tahoma" w:cs="Tahoma"/>
                <w:i/>
                <w:sz w:val="22"/>
                <w:szCs w:val="22"/>
              </w:rPr>
              <w:t xml:space="preserve"> </w:t>
            </w:r>
            <w:r w:rsidR="00D205BB" w:rsidRPr="00D205BB">
              <w:rPr>
                <w:rFonts w:ascii="Tahoma" w:hAnsi="Tahoma" w:cs="Tahoma"/>
                <w:i/>
                <w:sz w:val="22"/>
                <w:szCs w:val="22"/>
              </w:rPr>
              <w:t>advised that arrangements were ongoing with the bands, venues and insurers. An event safety plan would be drafted by early April.</w:t>
            </w:r>
            <w:r w:rsidR="00D205BB">
              <w:rPr>
                <w:rFonts w:ascii="Tahoma" w:hAnsi="Tahoma" w:cs="Tahoma"/>
                <w:i/>
                <w:sz w:val="22"/>
                <w:szCs w:val="22"/>
              </w:rPr>
              <w:t xml:space="preserve"> Contingency measures were also being planned in case of poor weather. The clerks were given a budget of up to £500.00 should funds be required to operate and advertise the event. Final details will be presented at the meeting on April 11</w:t>
            </w:r>
            <w:r w:rsidR="00D205BB" w:rsidRPr="00D205BB">
              <w:rPr>
                <w:rFonts w:ascii="Tahoma" w:hAnsi="Tahoma" w:cs="Tahoma"/>
                <w:i/>
                <w:sz w:val="22"/>
                <w:szCs w:val="22"/>
                <w:vertAlign w:val="superscript"/>
              </w:rPr>
              <w:t>th</w:t>
            </w:r>
            <w:r w:rsidR="00D205BB">
              <w:rPr>
                <w:rFonts w:ascii="Tahoma" w:hAnsi="Tahoma" w:cs="Tahoma"/>
                <w:i/>
                <w:sz w:val="22"/>
                <w:szCs w:val="22"/>
              </w:rPr>
              <w:t xml:space="preserve"> 2018.  </w:t>
            </w:r>
          </w:p>
        </w:tc>
        <w:tc>
          <w:tcPr>
            <w:tcW w:w="567" w:type="dxa"/>
          </w:tcPr>
          <w:p w:rsidR="00FB2FCF" w:rsidRPr="008C21F5" w:rsidRDefault="00FB2FCF" w:rsidP="00477E66">
            <w:pPr>
              <w:jc w:val="both"/>
              <w:rPr>
                <w:rFonts w:ascii="Tahoma" w:hAnsi="Tahoma" w:cs="Tahoma"/>
                <w:b/>
                <w:bCs/>
                <w:sz w:val="22"/>
                <w:szCs w:val="22"/>
              </w:rPr>
            </w:pPr>
          </w:p>
        </w:tc>
      </w:tr>
      <w:tr w:rsidR="00FF19E8" w:rsidRPr="008C21F5" w:rsidTr="00B96E37">
        <w:tc>
          <w:tcPr>
            <w:tcW w:w="1188" w:type="dxa"/>
          </w:tcPr>
          <w:p w:rsidR="00FF19E8" w:rsidRPr="00756F28" w:rsidRDefault="00FF19E8" w:rsidP="00756F28">
            <w:pPr>
              <w:pStyle w:val="ListParagraph"/>
              <w:numPr>
                <w:ilvl w:val="0"/>
                <w:numId w:val="48"/>
              </w:numPr>
              <w:rPr>
                <w:rFonts w:ascii="Tahoma" w:hAnsi="Tahoma" w:cs="Tahoma"/>
                <w:b/>
                <w:sz w:val="22"/>
                <w:szCs w:val="22"/>
              </w:rPr>
            </w:pPr>
          </w:p>
        </w:tc>
        <w:tc>
          <w:tcPr>
            <w:tcW w:w="9580" w:type="dxa"/>
          </w:tcPr>
          <w:p w:rsidR="00FF19E8" w:rsidRPr="00FF19E8" w:rsidRDefault="00FF19E8" w:rsidP="00D01B9E">
            <w:pPr>
              <w:jc w:val="both"/>
              <w:rPr>
                <w:rFonts w:ascii="Tahoma" w:hAnsi="Tahoma" w:cs="Tahoma"/>
                <w:i/>
                <w:sz w:val="22"/>
                <w:szCs w:val="22"/>
              </w:rPr>
            </w:pPr>
            <w:r w:rsidRPr="00FF19E8">
              <w:rPr>
                <w:rFonts w:ascii="Tahoma" w:hAnsi="Tahoma" w:cs="Tahoma"/>
                <w:b/>
                <w:i/>
                <w:sz w:val="22"/>
                <w:szCs w:val="22"/>
              </w:rPr>
              <w:t xml:space="preserve">MF </w:t>
            </w:r>
            <w:r w:rsidRPr="00FF19E8">
              <w:rPr>
                <w:rFonts w:ascii="Tahoma" w:hAnsi="Tahoma" w:cs="Tahoma"/>
                <w:i/>
                <w:sz w:val="22"/>
                <w:szCs w:val="22"/>
              </w:rPr>
              <w:t>advised that the MUA were carrying out a survey on the sewage system in th</w:t>
            </w:r>
            <w:r>
              <w:rPr>
                <w:rFonts w:ascii="Tahoma" w:hAnsi="Tahoma" w:cs="Tahoma"/>
                <w:i/>
                <w:sz w:val="22"/>
                <w:szCs w:val="22"/>
              </w:rPr>
              <w:t>e Ballagorry Area in Glen Mona. She felt it would be appropriate to advise</w:t>
            </w:r>
            <w:r w:rsidR="00526422">
              <w:rPr>
                <w:rFonts w:ascii="Tahoma" w:hAnsi="Tahoma" w:cs="Tahoma"/>
                <w:i/>
                <w:sz w:val="22"/>
                <w:szCs w:val="22"/>
              </w:rPr>
              <w:t xml:space="preserve"> the MUA if planning applications were submitted for new development in the vicinity. </w:t>
            </w:r>
            <w:r w:rsidR="00526422" w:rsidRPr="00526422">
              <w:rPr>
                <w:rFonts w:ascii="Tahoma" w:hAnsi="Tahoma" w:cs="Tahoma"/>
                <w:b/>
                <w:i/>
                <w:sz w:val="22"/>
                <w:szCs w:val="22"/>
              </w:rPr>
              <w:t>MR</w:t>
            </w:r>
            <w:r w:rsidR="00526422">
              <w:rPr>
                <w:rFonts w:ascii="Tahoma" w:hAnsi="Tahoma" w:cs="Tahoma"/>
                <w:i/>
                <w:sz w:val="22"/>
                <w:szCs w:val="22"/>
              </w:rPr>
              <w:t xml:space="preserve"> stated that he had contacted the MUA to advise of the current application for five dwellings on Ballagorry Drive which may have an impact on the Glen Mona treatment works.</w:t>
            </w:r>
          </w:p>
        </w:tc>
        <w:tc>
          <w:tcPr>
            <w:tcW w:w="567" w:type="dxa"/>
          </w:tcPr>
          <w:p w:rsidR="00FF19E8" w:rsidRPr="008C21F5" w:rsidRDefault="00FF19E8" w:rsidP="00477E66">
            <w:pPr>
              <w:jc w:val="both"/>
              <w:rPr>
                <w:rFonts w:ascii="Tahoma" w:hAnsi="Tahoma" w:cs="Tahoma"/>
                <w:b/>
                <w:bCs/>
                <w:sz w:val="22"/>
                <w:szCs w:val="22"/>
              </w:rPr>
            </w:pPr>
          </w:p>
        </w:tc>
      </w:tr>
      <w:tr w:rsidR="00FF19E8" w:rsidRPr="008C21F5" w:rsidTr="00B96E37">
        <w:tc>
          <w:tcPr>
            <w:tcW w:w="1188" w:type="dxa"/>
          </w:tcPr>
          <w:p w:rsidR="00FF19E8" w:rsidRPr="00756F28" w:rsidRDefault="00FF19E8" w:rsidP="00756F28">
            <w:pPr>
              <w:pStyle w:val="ListParagraph"/>
              <w:numPr>
                <w:ilvl w:val="0"/>
                <w:numId w:val="48"/>
              </w:numPr>
              <w:rPr>
                <w:rFonts w:ascii="Tahoma" w:hAnsi="Tahoma" w:cs="Tahoma"/>
                <w:b/>
                <w:sz w:val="22"/>
                <w:szCs w:val="22"/>
              </w:rPr>
            </w:pPr>
          </w:p>
        </w:tc>
        <w:tc>
          <w:tcPr>
            <w:tcW w:w="9580" w:type="dxa"/>
          </w:tcPr>
          <w:p w:rsidR="00FF19E8" w:rsidRPr="003077CA" w:rsidRDefault="00526422" w:rsidP="003077CA">
            <w:pPr>
              <w:jc w:val="both"/>
              <w:rPr>
                <w:rFonts w:ascii="Tahoma" w:hAnsi="Tahoma" w:cs="Tahoma"/>
                <w:i/>
                <w:sz w:val="22"/>
                <w:szCs w:val="22"/>
              </w:rPr>
            </w:pPr>
            <w:r w:rsidRPr="003077CA">
              <w:rPr>
                <w:rFonts w:ascii="Tahoma" w:hAnsi="Tahoma" w:cs="Tahoma"/>
                <w:b/>
                <w:i/>
                <w:sz w:val="22"/>
                <w:szCs w:val="22"/>
              </w:rPr>
              <w:t xml:space="preserve">MR </w:t>
            </w:r>
            <w:r w:rsidRPr="003077CA">
              <w:rPr>
                <w:rFonts w:ascii="Tahoma" w:hAnsi="Tahoma" w:cs="Tahoma"/>
                <w:i/>
                <w:sz w:val="22"/>
                <w:szCs w:val="22"/>
              </w:rPr>
              <w:t>reported that the proposed ‘summer scheme’ in Laxey would be run by the Youth Service for ages 8 -12 years for a two week period. A range of activities would be undertaken including beach play, visits to the museum, wildlife park, etc. The organiser had asked if the Commissioners had any ideas for a ‘community project’ the young people might undertake.</w:t>
            </w:r>
            <w:r w:rsidR="003077CA" w:rsidRPr="003077CA">
              <w:rPr>
                <w:rFonts w:ascii="Tahoma" w:hAnsi="Tahoma" w:cs="Tahoma"/>
                <w:i/>
                <w:sz w:val="22"/>
                <w:szCs w:val="22"/>
              </w:rPr>
              <w:t xml:space="preserve"> Members to contact the office with any appropriate activities they can suggest.</w:t>
            </w:r>
            <w:r w:rsidRPr="003077CA">
              <w:rPr>
                <w:rFonts w:ascii="Tahoma" w:hAnsi="Tahoma" w:cs="Tahoma"/>
                <w:i/>
                <w:sz w:val="22"/>
                <w:szCs w:val="22"/>
              </w:rPr>
              <w:t xml:space="preserve"> </w:t>
            </w:r>
          </w:p>
        </w:tc>
        <w:tc>
          <w:tcPr>
            <w:tcW w:w="567" w:type="dxa"/>
          </w:tcPr>
          <w:p w:rsidR="00FF19E8" w:rsidRPr="008C21F5" w:rsidRDefault="00FF19E8" w:rsidP="00477E66">
            <w:pPr>
              <w:jc w:val="both"/>
              <w:rPr>
                <w:rFonts w:ascii="Tahoma" w:hAnsi="Tahoma" w:cs="Tahoma"/>
                <w:b/>
                <w:bCs/>
                <w:sz w:val="22"/>
                <w:szCs w:val="22"/>
              </w:rPr>
            </w:pPr>
          </w:p>
        </w:tc>
      </w:tr>
      <w:tr w:rsidR="00756F28" w:rsidRPr="008C21F5" w:rsidTr="00B96E37">
        <w:tc>
          <w:tcPr>
            <w:tcW w:w="1188" w:type="dxa"/>
          </w:tcPr>
          <w:p w:rsidR="00756F28" w:rsidRPr="00756F28" w:rsidRDefault="003077CA" w:rsidP="00756F28">
            <w:pPr>
              <w:rPr>
                <w:rFonts w:ascii="Tahoma" w:hAnsi="Tahoma" w:cs="Tahoma"/>
                <w:b/>
                <w:sz w:val="22"/>
                <w:szCs w:val="22"/>
              </w:rPr>
            </w:pPr>
            <w:r>
              <w:rPr>
                <w:rFonts w:ascii="Tahoma" w:hAnsi="Tahoma" w:cs="Tahoma"/>
                <w:b/>
                <w:sz w:val="22"/>
                <w:szCs w:val="22"/>
              </w:rPr>
              <w:t xml:space="preserve">      e)</w:t>
            </w:r>
          </w:p>
        </w:tc>
        <w:tc>
          <w:tcPr>
            <w:tcW w:w="9580" w:type="dxa"/>
          </w:tcPr>
          <w:p w:rsidR="00756F28" w:rsidRPr="00E869CA" w:rsidRDefault="003077CA" w:rsidP="00D01B9E">
            <w:pPr>
              <w:jc w:val="both"/>
              <w:rPr>
                <w:rFonts w:ascii="Tahoma" w:hAnsi="Tahoma" w:cs="Tahoma"/>
                <w:i/>
                <w:sz w:val="22"/>
                <w:szCs w:val="22"/>
              </w:rPr>
            </w:pPr>
            <w:r w:rsidRPr="00E869CA">
              <w:rPr>
                <w:rFonts w:ascii="Tahoma" w:hAnsi="Tahoma" w:cs="Tahoma"/>
                <w:i/>
                <w:sz w:val="22"/>
                <w:szCs w:val="22"/>
              </w:rPr>
              <w:t>The clerks were asked to investigate an approach to beach cleaning options at Garff’s beaches. Maughold had previously made arrangements with Beach Buddies whilst several volunteers undertook beach cleaning at Laxey. Clerks to report back at the meeting on April 11</w:t>
            </w:r>
            <w:r w:rsidRPr="00E869CA">
              <w:rPr>
                <w:rFonts w:ascii="Tahoma" w:hAnsi="Tahoma" w:cs="Tahoma"/>
                <w:i/>
                <w:sz w:val="22"/>
                <w:szCs w:val="22"/>
                <w:vertAlign w:val="superscript"/>
              </w:rPr>
              <w:t>th</w:t>
            </w:r>
            <w:r w:rsidRPr="00E869CA">
              <w:rPr>
                <w:rFonts w:ascii="Tahoma" w:hAnsi="Tahoma" w:cs="Tahoma"/>
                <w:i/>
                <w:sz w:val="22"/>
                <w:szCs w:val="22"/>
              </w:rPr>
              <w:t xml:space="preserve"> 2018.</w:t>
            </w:r>
          </w:p>
        </w:tc>
        <w:tc>
          <w:tcPr>
            <w:tcW w:w="567" w:type="dxa"/>
          </w:tcPr>
          <w:p w:rsidR="003077CA" w:rsidRDefault="003077CA" w:rsidP="00477E66">
            <w:pPr>
              <w:jc w:val="both"/>
              <w:rPr>
                <w:rFonts w:ascii="Tahoma" w:hAnsi="Tahoma" w:cs="Tahoma"/>
                <w:bCs/>
                <w:sz w:val="12"/>
                <w:szCs w:val="12"/>
              </w:rPr>
            </w:pPr>
          </w:p>
          <w:p w:rsidR="003077CA" w:rsidRDefault="003077CA" w:rsidP="00477E66">
            <w:pPr>
              <w:jc w:val="both"/>
              <w:rPr>
                <w:rFonts w:ascii="Tahoma" w:hAnsi="Tahoma" w:cs="Tahoma"/>
                <w:bCs/>
                <w:sz w:val="12"/>
                <w:szCs w:val="12"/>
              </w:rPr>
            </w:pPr>
          </w:p>
          <w:p w:rsidR="003077CA" w:rsidRDefault="003077CA" w:rsidP="00477E66">
            <w:pPr>
              <w:jc w:val="both"/>
              <w:rPr>
                <w:rFonts w:ascii="Tahoma" w:hAnsi="Tahoma" w:cs="Tahoma"/>
                <w:bCs/>
                <w:sz w:val="12"/>
                <w:szCs w:val="12"/>
              </w:rPr>
            </w:pPr>
          </w:p>
          <w:p w:rsidR="003077CA" w:rsidRDefault="003077CA" w:rsidP="00477E66">
            <w:pPr>
              <w:jc w:val="both"/>
              <w:rPr>
                <w:rFonts w:ascii="Tahoma" w:hAnsi="Tahoma" w:cs="Tahoma"/>
                <w:bCs/>
                <w:sz w:val="12"/>
                <w:szCs w:val="12"/>
              </w:rPr>
            </w:pPr>
          </w:p>
          <w:p w:rsidR="00756F28" w:rsidRPr="003077CA" w:rsidRDefault="003077CA" w:rsidP="00477E66">
            <w:pPr>
              <w:jc w:val="both"/>
              <w:rPr>
                <w:rFonts w:ascii="Tahoma" w:hAnsi="Tahoma" w:cs="Tahoma"/>
                <w:bCs/>
                <w:sz w:val="12"/>
                <w:szCs w:val="12"/>
              </w:rPr>
            </w:pPr>
            <w:r w:rsidRPr="003077CA">
              <w:rPr>
                <w:rFonts w:ascii="Tahoma" w:hAnsi="Tahoma" w:cs="Tahoma"/>
                <w:bCs/>
                <w:sz w:val="12"/>
                <w:szCs w:val="12"/>
              </w:rPr>
              <w:t>clerks</w:t>
            </w:r>
          </w:p>
        </w:tc>
      </w:tr>
      <w:tr w:rsidR="00E869CA" w:rsidRPr="008C21F5" w:rsidTr="00B96E37">
        <w:tc>
          <w:tcPr>
            <w:tcW w:w="1188" w:type="dxa"/>
          </w:tcPr>
          <w:p w:rsidR="00E869CA" w:rsidRDefault="00C05B5A" w:rsidP="00756F28">
            <w:pPr>
              <w:rPr>
                <w:rFonts w:ascii="Tahoma" w:hAnsi="Tahoma" w:cs="Tahoma"/>
                <w:b/>
                <w:sz w:val="22"/>
                <w:szCs w:val="22"/>
              </w:rPr>
            </w:pPr>
            <w:r>
              <w:rPr>
                <w:rFonts w:ascii="Tahoma" w:hAnsi="Tahoma" w:cs="Tahoma"/>
                <w:b/>
                <w:sz w:val="22"/>
                <w:szCs w:val="22"/>
              </w:rPr>
              <w:t xml:space="preserve">       f)</w:t>
            </w:r>
            <w:r w:rsidR="00E9625E">
              <w:rPr>
                <w:rFonts w:ascii="Tahoma" w:hAnsi="Tahoma" w:cs="Tahoma"/>
                <w:b/>
                <w:sz w:val="22"/>
                <w:szCs w:val="22"/>
              </w:rPr>
              <w:t>kl</w:t>
            </w:r>
          </w:p>
        </w:tc>
        <w:tc>
          <w:tcPr>
            <w:tcW w:w="9580" w:type="dxa"/>
          </w:tcPr>
          <w:p w:rsidR="00E869CA" w:rsidRDefault="00E869CA" w:rsidP="00D01B9E">
            <w:pPr>
              <w:jc w:val="both"/>
              <w:rPr>
                <w:rFonts w:ascii="Tahoma" w:hAnsi="Tahoma" w:cs="Tahoma"/>
                <w:i/>
                <w:sz w:val="22"/>
                <w:szCs w:val="22"/>
              </w:rPr>
            </w:pPr>
            <w:r w:rsidRPr="00D205BB">
              <w:rPr>
                <w:rFonts w:ascii="Tahoma" w:hAnsi="Tahoma" w:cs="Tahoma"/>
                <w:b/>
                <w:i/>
                <w:sz w:val="22"/>
                <w:szCs w:val="22"/>
              </w:rPr>
              <w:t xml:space="preserve">PB </w:t>
            </w:r>
            <w:r>
              <w:rPr>
                <w:rFonts w:ascii="Tahoma" w:hAnsi="Tahoma" w:cs="Tahoma"/>
                <w:i/>
                <w:sz w:val="22"/>
                <w:szCs w:val="22"/>
              </w:rPr>
              <w:t>advised that he had had further discussions with the Ballakarran Meat Company in regard to issuing an operating a mobile shop selling meat and farm foods  at set times from Mines Road and at Cooil Roi. PB proposed a provisional licence be issued for a three month period. This was agreed. PB to contact the company and make further arrangements.</w:t>
            </w:r>
          </w:p>
          <w:p w:rsidR="00E869CA" w:rsidRPr="00E869CA" w:rsidRDefault="00E869CA" w:rsidP="00E869CA">
            <w:pPr>
              <w:jc w:val="both"/>
              <w:rPr>
                <w:rFonts w:ascii="Tahoma" w:hAnsi="Tahoma" w:cs="Tahoma"/>
                <w:i/>
                <w:sz w:val="22"/>
                <w:szCs w:val="22"/>
              </w:rPr>
            </w:pPr>
            <w:r>
              <w:rPr>
                <w:rFonts w:ascii="Tahoma" w:hAnsi="Tahoma" w:cs="Tahoma"/>
                <w:i/>
                <w:sz w:val="22"/>
                <w:szCs w:val="22"/>
              </w:rPr>
              <w:t>MR advised that another potential mobile facility operator had made contact with the office with a view to running a mobile coffee/refreshment business in Maughold. A meeting would take place on the 22</w:t>
            </w:r>
            <w:r w:rsidRPr="00E869CA">
              <w:rPr>
                <w:rFonts w:ascii="Tahoma" w:hAnsi="Tahoma" w:cs="Tahoma"/>
                <w:i/>
                <w:sz w:val="22"/>
                <w:szCs w:val="22"/>
                <w:vertAlign w:val="superscript"/>
              </w:rPr>
              <w:t>nd</w:t>
            </w:r>
            <w:r>
              <w:rPr>
                <w:rFonts w:ascii="Tahoma" w:hAnsi="Tahoma" w:cs="Tahoma"/>
                <w:i/>
                <w:sz w:val="22"/>
                <w:szCs w:val="22"/>
              </w:rPr>
              <w:t xml:space="preserve"> of March at which the clerks would obtain further details. Clerks to feedback to the Board at the meeting on the 11</w:t>
            </w:r>
            <w:r w:rsidRPr="00E869CA">
              <w:rPr>
                <w:rFonts w:ascii="Tahoma" w:hAnsi="Tahoma" w:cs="Tahoma"/>
                <w:i/>
                <w:sz w:val="22"/>
                <w:szCs w:val="22"/>
                <w:vertAlign w:val="superscript"/>
              </w:rPr>
              <w:t>th</w:t>
            </w:r>
            <w:r>
              <w:rPr>
                <w:rFonts w:ascii="Tahoma" w:hAnsi="Tahoma" w:cs="Tahoma"/>
                <w:i/>
                <w:sz w:val="22"/>
                <w:szCs w:val="22"/>
              </w:rPr>
              <w:t xml:space="preserve"> of April 2018.  </w:t>
            </w:r>
          </w:p>
        </w:tc>
        <w:tc>
          <w:tcPr>
            <w:tcW w:w="567" w:type="dxa"/>
          </w:tcPr>
          <w:p w:rsidR="00E869CA" w:rsidRDefault="00E869CA" w:rsidP="00477E66">
            <w:pPr>
              <w:jc w:val="both"/>
              <w:rPr>
                <w:rFonts w:ascii="Tahoma" w:hAnsi="Tahoma" w:cs="Tahoma"/>
                <w:bCs/>
                <w:sz w:val="12"/>
                <w:szCs w:val="12"/>
              </w:rPr>
            </w:pPr>
          </w:p>
          <w:p w:rsidR="00E869CA" w:rsidRDefault="00E869CA" w:rsidP="00477E66">
            <w:pPr>
              <w:jc w:val="both"/>
              <w:rPr>
                <w:rFonts w:ascii="Tahoma" w:hAnsi="Tahoma" w:cs="Tahoma"/>
                <w:bCs/>
                <w:sz w:val="12"/>
                <w:szCs w:val="12"/>
              </w:rPr>
            </w:pPr>
          </w:p>
          <w:p w:rsidR="00E869CA" w:rsidRDefault="00E869CA" w:rsidP="00477E66">
            <w:pPr>
              <w:jc w:val="both"/>
              <w:rPr>
                <w:rFonts w:ascii="Tahoma" w:hAnsi="Tahoma" w:cs="Tahoma"/>
                <w:bCs/>
                <w:sz w:val="12"/>
                <w:szCs w:val="12"/>
              </w:rPr>
            </w:pPr>
          </w:p>
          <w:p w:rsidR="00E869CA" w:rsidRDefault="00E869CA" w:rsidP="00477E66">
            <w:pPr>
              <w:jc w:val="both"/>
              <w:rPr>
                <w:rFonts w:ascii="Tahoma" w:hAnsi="Tahoma" w:cs="Tahoma"/>
                <w:bCs/>
                <w:sz w:val="12"/>
                <w:szCs w:val="12"/>
              </w:rPr>
            </w:pPr>
          </w:p>
          <w:p w:rsidR="00E869CA" w:rsidRDefault="00E869CA" w:rsidP="00477E66">
            <w:pPr>
              <w:jc w:val="both"/>
              <w:rPr>
                <w:rFonts w:ascii="Tahoma" w:hAnsi="Tahoma" w:cs="Tahoma"/>
                <w:bCs/>
                <w:sz w:val="12"/>
                <w:szCs w:val="12"/>
              </w:rPr>
            </w:pPr>
            <w:r>
              <w:rPr>
                <w:rFonts w:ascii="Tahoma" w:hAnsi="Tahoma" w:cs="Tahoma"/>
                <w:bCs/>
                <w:sz w:val="12"/>
                <w:szCs w:val="12"/>
              </w:rPr>
              <w:t>PB</w:t>
            </w:r>
          </w:p>
          <w:p w:rsidR="00E869CA" w:rsidRDefault="00E869CA" w:rsidP="00477E66">
            <w:pPr>
              <w:jc w:val="both"/>
              <w:rPr>
                <w:rFonts w:ascii="Tahoma" w:hAnsi="Tahoma" w:cs="Tahoma"/>
                <w:bCs/>
                <w:sz w:val="12"/>
                <w:szCs w:val="12"/>
              </w:rPr>
            </w:pPr>
          </w:p>
          <w:p w:rsidR="00E869CA" w:rsidRDefault="00E869CA" w:rsidP="00477E66">
            <w:pPr>
              <w:jc w:val="both"/>
              <w:rPr>
                <w:rFonts w:ascii="Tahoma" w:hAnsi="Tahoma" w:cs="Tahoma"/>
                <w:bCs/>
                <w:sz w:val="12"/>
                <w:szCs w:val="12"/>
              </w:rPr>
            </w:pPr>
          </w:p>
          <w:p w:rsidR="00E869CA" w:rsidRDefault="00E869CA" w:rsidP="00477E66">
            <w:pPr>
              <w:jc w:val="both"/>
              <w:rPr>
                <w:rFonts w:ascii="Tahoma" w:hAnsi="Tahoma" w:cs="Tahoma"/>
                <w:bCs/>
                <w:sz w:val="12"/>
                <w:szCs w:val="12"/>
              </w:rPr>
            </w:pPr>
          </w:p>
          <w:p w:rsidR="00E869CA" w:rsidRDefault="00E869CA" w:rsidP="00477E66">
            <w:pPr>
              <w:jc w:val="both"/>
              <w:rPr>
                <w:rFonts w:ascii="Tahoma" w:hAnsi="Tahoma" w:cs="Tahoma"/>
                <w:bCs/>
                <w:sz w:val="12"/>
                <w:szCs w:val="12"/>
              </w:rPr>
            </w:pPr>
          </w:p>
          <w:p w:rsidR="00E869CA" w:rsidRDefault="00E869CA" w:rsidP="00477E66">
            <w:pPr>
              <w:jc w:val="both"/>
              <w:rPr>
                <w:rFonts w:ascii="Tahoma" w:hAnsi="Tahoma" w:cs="Tahoma"/>
                <w:bCs/>
                <w:sz w:val="12"/>
                <w:szCs w:val="12"/>
              </w:rPr>
            </w:pPr>
          </w:p>
          <w:p w:rsidR="00E869CA" w:rsidRDefault="00E869CA" w:rsidP="00477E66">
            <w:pPr>
              <w:jc w:val="both"/>
              <w:rPr>
                <w:rFonts w:ascii="Tahoma" w:hAnsi="Tahoma" w:cs="Tahoma"/>
                <w:bCs/>
                <w:sz w:val="12"/>
                <w:szCs w:val="12"/>
              </w:rPr>
            </w:pPr>
          </w:p>
          <w:p w:rsidR="00E869CA" w:rsidRDefault="00E869CA" w:rsidP="00477E66">
            <w:pPr>
              <w:jc w:val="both"/>
              <w:rPr>
                <w:rFonts w:ascii="Tahoma" w:hAnsi="Tahoma" w:cs="Tahoma"/>
                <w:bCs/>
                <w:sz w:val="12"/>
                <w:szCs w:val="12"/>
              </w:rPr>
            </w:pPr>
            <w:r w:rsidRPr="003077CA">
              <w:rPr>
                <w:rFonts w:ascii="Tahoma" w:hAnsi="Tahoma" w:cs="Tahoma"/>
                <w:bCs/>
                <w:sz w:val="12"/>
                <w:szCs w:val="12"/>
              </w:rPr>
              <w:t>clerks</w:t>
            </w:r>
          </w:p>
        </w:tc>
      </w:tr>
      <w:tr w:rsidR="00477E66" w:rsidRPr="008C21F5" w:rsidTr="00B96E37">
        <w:tc>
          <w:tcPr>
            <w:tcW w:w="1188" w:type="dxa"/>
          </w:tcPr>
          <w:p w:rsidR="00477E66" w:rsidRPr="008C21F5" w:rsidRDefault="004D33DC" w:rsidP="00225340">
            <w:pPr>
              <w:jc w:val="center"/>
              <w:rPr>
                <w:rFonts w:ascii="Tahoma" w:hAnsi="Tahoma" w:cs="Tahoma"/>
                <w:b/>
                <w:sz w:val="22"/>
                <w:szCs w:val="22"/>
              </w:rPr>
            </w:pPr>
            <w:r>
              <w:rPr>
                <w:rFonts w:ascii="Tahoma" w:hAnsi="Tahoma" w:cs="Tahoma"/>
                <w:b/>
                <w:sz w:val="22"/>
                <w:szCs w:val="22"/>
              </w:rPr>
              <w:t>201</w:t>
            </w:r>
            <w:r w:rsidR="00477E66" w:rsidRPr="008C21F5">
              <w:rPr>
                <w:rFonts w:ascii="Tahoma" w:hAnsi="Tahoma" w:cs="Tahoma"/>
                <w:b/>
                <w:sz w:val="22"/>
                <w:szCs w:val="22"/>
              </w:rPr>
              <w:t>/1</w:t>
            </w:r>
            <w:r w:rsidR="00937E55" w:rsidRPr="008C21F5">
              <w:rPr>
                <w:rFonts w:ascii="Tahoma" w:hAnsi="Tahoma" w:cs="Tahoma"/>
                <w:b/>
                <w:sz w:val="22"/>
                <w:szCs w:val="22"/>
              </w:rPr>
              <w:t>7</w:t>
            </w:r>
          </w:p>
        </w:tc>
        <w:tc>
          <w:tcPr>
            <w:tcW w:w="9580" w:type="dxa"/>
          </w:tcPr>
          <w:p w:rsidR="00477E66" w:rsidRPr="008C21F5" w:rsidRDefault="00477E66" w:rsidP="00477E66">
            <w:pPr>
              <w:jc w:val="both"/>
              <w:rPr>
                <w:rFonts w:ascii="Tahoma" w:hAnsi="Tahoma" w:cs="Tahoma"/>
                <w:b/>
                <w:sz w:val="22"/>
                <w:szCs w:val="22"/>
              </w:rPr>
            </w:pPr>
            <w:r w:rsidRPr="008C21F5">
              <w:rPr>
                <w:rFonts w:ascii="Tahoma" w:hAnsi="Tahoma" w:cs="Tahoma"/>
                <w:b/>
                <w:sz w:val="22"/>
                <w:szCs w:val="22"/>
              </w:rPr>
              <w:t xml:space="preserve">General correspondence </w:t>
            </w:r>
          </w:p>
        </w:tc>
        <w:tc>
          <w:tcPr>
            <w:tcW w:w="567" w:type="dxa"/>
          </w:tcPr>
          <w:p w:rsidR="00477E66" w:rsidRPr="008C21F5" w:rsidRDefault="00477E66" w:rsidP="00477E66">
            <w:pPr>
              <w:jc w:val="both"/>
              <w:rPr>
                <w:rFonts w:ascii="Tahoma" w:hAnsi="Tahoma" w:cs="Tahoma"/>
                <w:b/>
                <w:bCs/>
                <w:sz w:val="22"/>
                <w:szCs w:val="22"/>
              </w:rPr>
            </w:pPr>
          </w:p>
        </w:tc>
      </w:tr>
      <w:tr w:rsidR="00CE7D30" w:rsidRPr="008C21F5" w:rsidTr="00B96E37">
        <w:tc>
          <w:tcPr>
            <w:tcW w:w="1188" w:type="dxa"/>
          </w:tcPr>
          <w:p w:rsidR="00CE7D30" w:rsidRPr="00D74AB9" w:rsidRDefault="00CE7D30" w:rsidP="00225340">
            <w:pPr>
              <w:pStyle w:val="ListParagraph"/>
              <w:numPr>
                <w:ilvl w:val="0"/>
                <w:numId w:val="42"/>
              </w:numPr>
              <w:jc w:val="center"/>
              <w:rPr>
                <w:rFonts w:ascii="Tahoma" w:hAnsi="Tahoma" w:cs="Tahoma"/>
                <w:b/>
                <w:sz w:val="22"/>
                <w:szCs w:val="22"/>
              </w:rPr>
            </w:pPr>
          </w:p>
        </w:tc>
        <w:tc>
          <w:tcPr>
            <w:tcW w:w="9580" w:type="dxa"/>
          </w:tcPr>
          <w:p w:rsidR="00EF4013" w:rsidRDefault="00FB2FCF" w:rsidP="00D15775">
            <w:pPr>
              <w:jc w:val="both"/>
              <w:rPr>
                <w:rFonts w:ascii="Tahoma" w:hAnsi="Tahoma" w:cs="Tahoma"/>
                <w:color w:val="000000"/>
                <w:sz w:val="22"/>
                <w:szCs w:val="22"/>
              </w:rPr>
            </w:pPr>
            <w:r>
              <w:rPr>
                <w:rFonts w:ascii="Tahoma" w:hAnsi="Tahoma" w:cs="Tahoma"/>
                <w:color w:val="000000"/>
                <w:sz w:val="22"/>
                <w:szCs w:val="22"/>
              </w:rPr>
              <w:t xml:space="preserve">ECAS - Regarding a date for the next meeting &amp; to consider </w:t>
            </w:r>
            <w:r w:rsidR="009D16AF">
              <w:rPr>
                <w:rFonts w:ascii="Tahoma" w:hAnsi="Tahoma" w:cs="Tahoma"/>
                <w:color w:val="000000"/>
                <w:sz w:val="22"/>
                <w:szCs w:val="22"/>
              </w:rPr>
              <w:t xml:space="preserve">the recommendations for setting new </w:t>
            </w:r>
            <w:r>
              <w:rPr>
                <w:rFonts w:ascii="Tahoma" w:hAnsi="Tahoma" w:cs="Tahoma"/>
                <w:color w:val="000000"/>
                <w:sz w:val="22"/>
                <w:szCs w:val="22"/>
              </w:rPr>
              <w:t>charges for the disposal of WEEE goods at the site</w:t>
            </w:r>
            <w:r w:rsidR="009D16AF">
              <w:rPr>
                <w:rFonts w:ascii="Tahoma" w:hAnsi="Tahoma" w:cs="Tahoma"/>
                <w:color w:val="000000"/>
                <w:sz w:val="22"/>
                <w:szCs w:val="22"/>
              </w:rPr>
              <w:t xml:space="preserve"> (previously circulated)</w:t>
            </w:r>
            <w:r>
              <w:rPr>
                <w:rFonts w:ascii="Tahoma" w:hAnsi="Tahoma" w:cs="Tahoma"/>
                <w:color w:val="000000"/>
                <w:sz w:val="22"/>
                <w:szCs w:val="22"/>
              </w:rPr>
              <w:t xml:space="preserve">.  </w:t>
            </w:r>
          </w:p>
          <w:p w:rsidR="00E869CA" w:rsidRPr="00E869CA" w:rsidRDefault="00E869CA" w:rsidP="00D15775">
            <w:pPr>
              <w:jc w:val="both"/>
              <w:rPr>
                <w:rFonts w:ascii="Tahoma" w:hAnsi="Tahoma" w:cs="Tahoma"/>
                <w:i/>
                <w:color w:val="000000"/>
                <w:sz w:val="22"/>
                <w:szCs w:val="22"/>
              </w:rPr>
            </w:pPr>
            <w:r w:rsidRPr="004E2208">
              <w:rPr>
                <w:rFonts w:ascii="Tahoma" w:hAnsi="Tahoma" w:cs="Tahoma"/>
                <w:b/>
                <w:i/>
                <w:color w:val="000000"/>
                <w:sz w:val="22"/>
                <w:szCs w:val="22"/>
              </w:rPr>
              <w:t xml:space="preserve">ND </w:t>
            </w:r>
            <w:r w:rsidRPr="00E869CA">
              <w:rPr>
                <w:rFonts w:ascii="Tahoma" w:hAnsi="Tahoma" w:cs="Tahoma"/>
                <w:i/>
                <w:color w:val="000000"/>
                <w:sz w:val="22"/>
                <w:szCs w:val="22"/>
              </w:rPr>
              <w:t>to request that meetings of the ECAS Committee were held more regularly on a quarterly basis.</w:t>
            </w:r>
            <w:r>
              <w:rPr>
                <w:rFonts w:ascii="Tahoma" w:hAnsi="Tahoma" w:cs="Tahoma"/>
                <w:i/>
                <w:color w:val="000000"/>
                <w:sz w:val="22"/>
                <w:szCs w:val="22"/>
              </w:rPr>
              <w:t xml:space="preserve"> </w:t>
            </w:r>
            <w:r w:rsidR="008A728B">
              <w:rPr>
                <w:rFonts w:ascii="Tahoma" w:hAnsi="Tahoma" w:cs="Tahoma"/>
                <w:i/>
                <w:color w:val="000000"/>
                <w:sz w:val="22"/>
                <w:szCs w:val="22"/>
              </w:rPr>
              <w:t xml:space="preserve">The Board resolved that they could not agree to increase the charges for disposal of WEE goods at the site until the ECAS Committee had met to discuss the matter. Clerks to advise Paul Cowin at ECAS. </w:t>
            </w:r>
          </w:p>
        </w:tc>
        <w:tc>
          <w:tcPr>
            <w:tcW w:w="567" w:type="dxa"/>
          </w:tcPr>
          <w:p w:rsidR="00CE7D30" w:rsidRPr="008C21F5" w:rsidRDefault="00CE7D30" w:rsidP="00477E66">
            <w:pPr>
              <w:jc w:val="both"/>
              <w:rPr>
                <w:rFonts w:ascii="Tahoma" w:hAnsi="Tahoma" w:cs="Tahoma"/>
                <w:b/>
                <w:bCs/>
                <w:sz w:val="22"/>
                <w:szCs w:val="22"/>
              </w:rPr>
            </w:pPr>
          </w:p>
        </w:tc>
      </w:tr>
      <w:tr w:rsidR="00E61FB7" w:rsidRPr="008C21F5" w:rsidTr="00B96E37">
        <w:tc>
          <w:tcPr>
            <w:tcW w:w="1188" w:type="dxa"/>
          </w:tcPr>
          <w:p w:rsidR="00E61FB7" w:rsidRPr="00D74AB9" w:rsidRDefault="00E61FB7" w:rsidP="00225340">
            <w:pPr>
              <w:pStyle w:val="ListParagraph"/>
              <w:numPr>
                <w:ilvl w:val="0"/>
                <w:numId w:val="42"/>
              </w:numPr>
              <w:jc w:val="center"/>
              <w:rPr>
                <w:rFonts w:ascii="Tahoma" w:hAnsi="Tahoma" w:cs="Tahoma"/>
                <w:b/>
                <w:sz w:val="22"/>
                <w:szCs w:val="22"/>
              </w:rPr>
            </w:pPr>
          </w:p>
        </w:tc>
        <w:tc>
          <w:tcPr>
            <w:tcW w:w="9580" w:type="dxa"/>
          </w:tcPr>
          <w:p w:rsidR="00E61FB7" w:rsidRDefault="009D16AF" w:rsidP="00287716">
            <w:pPr>
              <w:pStyle w:val="PlainText"/>
            </w:pPr>
            <w:r>
              <w:t>IOM Post - regarding a review of the mail delivery</w:t>
            </w:r>
            <w:r w:rsidR="00287716">
              <w:t xml:space="preserve"> service and the affordability of the Island's Post Offices (previously circulated)</w:t>
            </w:r>
            <w:r w:rsidR="00D205BB">
              <w:t>.</w:t>
            </w:r>
          </w:p>
          <w:p w:rsidR="00D205BB" w:rsidRPr="005F7E38" w:rsidRDefault="00D205BB" w:rsidP="005F7E38">
            <w:pPr>
              <w:pStyle w:val="PlainText"/>
              <w:rPr>
                <w:i/>
              </w:rPr>
            </w:pPr>
            <w:r w:rsidRPr="005F7E38">
              <w:rPr>
                <w:i/>
              </w:rPr>
              <w:t xml:space="preserve">It was agreed that IOM Post should be contacted and advised that the Commissioners are </w:t>
            </w:r>
            <w:r w:rsidR="005F7E38" w:rsidRPr="005F7E38">
              <w:rPr>
                <w:i/>
              </w:rPr>
              <w:t xml:space="preserve">very </w:t>
            </w:r>
            <w:r w:rsidRPr="005F7E38">
              <w:rPr>
                <w:i/>
              </w:rPr>
              <w:t xml:space="preserve">keen to </w:t>
            </w:r>
            <w:r w:rsidR="005F7E38" w:rsidRPr="005F7E38">
              <w:rPr>
                <w:i/>
              </w:rPr>
              <w:t xml:space="preserve">see that </w:t>
            </w:r>
            <w:r w:rsidRPr="005F7E38">
              <w:rPr>
                <w:i/>
              </w:rPr>
              <w:t>the sub-post office facility in Laxey</w:t>
            </w:r>
            <w:r w:rsidR="005F7E38" w:rsidRPr="005F7E38">
              <w:rPr>
                <w:i/>
              </w:rPr>
              <w:t xml:space="preserve"> is retained</w:t>
            </w:r>
            <w:r w:rsidRPr="005F7E38">
              <w:rPr>
                <w:i/>
              </w:rPr>
              <w:t xml:space="preserve">. It was noted that two other sub-post offices had been lost </w:t>
            </w:r>
            <w:r w:rsidR="005F7E38" w:rsidRPr="005F7E38">
              <w:rPr>
                <w:i/>
              </w:rPr>
              <w:t>in Garff in the last decade; this in addition to the loss of the Isle of Man Bank.</w:t>
            </w:r>
          </w:p>
        </w:tc>
        <w:tc>
          <w:tcPr>
            <w:tcW w:w="567" w:type="dxa"/>
          </w:tcPr>
          <w:p w:rsidR="005F7E38" w:rsidRDefault="005F7E38" w:rsidP="00477E66">
            <w:pPr>
              <w:jc w:val="both"/>
              <w:rPr>
                <w:rFonts w:ascii="Tahoma" w:hAnsi="Tahoma" w:cs="Tahoma"/>
                <w:bCs/>
                <w:sz w:val="12"/>
                <w:szCs w:val="12"/>
              </w:rPr>
            </w:pPr>
          </w:p>
          <w:p w:rsidR="005F7E38" w:rsidRDefault="005F7E38" w:rsidP="00477E66">
            <w:pPr>
              <w:jc w:val="both"/>
              <w:rPr>
                <w:rFonts w:ascii="Tahoma" w:hAnsi="Tahoma" w:cs="Tahoma"/>
                <w:bCs/>
                <w:sz w:val="12"/>
                <w:szCs w:val="12"/>
              </w:rPr>
            </w:pPr>
          </w:p>
          <w:p w:rsidR="005F7E38" w:rsidRDefault="005F7E38" w:rsidP="00477E66">
            <w:pPr>
              <w:jc w:val="both"/>
              <w:rPr>
                <w:rFonts w:ascii="Tahoma" w:hAnsi="Tahoma" w:cs="Tahoma"/>
                <w:bCs/>
                <w:sz w:val="12"/>
                <w:szCs w:val="12"/>
              </w:rPr>
            </w:pPr>
          </w:p>
          <w:p w:rsidR="005F7E38" w:rsidRDefault="005F7E38" w:rsidP="00477E66">
            <w:pPr>
              <w:jc w:val="both"/>
              <w:rPr>
                <w:rFonts w:ascii="Tahoma" w:hAnsi="Tahoma" w:cs="Tahoma"/>
                <w:bCs/>
                <w:sz w:val="12"/>
                <w:szCs w:val="12"/>
              </w:rPr>
            </w:pPr>
          </w:p>
          <w:p w:rsidR="00E61FB7" w:rsidRPr="008C21F5" w:rsidRDefault="005F7E38" w:rsidP="00477E66">
            <w:pPr>
              <w:jc w:val="both"/>
              <w:rPr>
                <w:rFonts w:ascii="Tahoma" w:hAnsi="Tahoma" w:cs="Tahoma"/>
                <w:b/>
                <w:bCs/>
                <w:sz w:val="22"/>
                <w:szCs w:val="22"/>
              </w:rPr>
            </w:pPr>
            <w:r w:rsidRPr="003077CA">
              <w:rPr>
                <w:rFonts w:ascii="Tahoma" w:hAnsi="Tahoma" w:cs="Tahoma"/>
                <w:bCs/>
                <w:sz w:val="12"/>
                <w:szCs w:val="12"/>
              </w:rPr>
              <w:t>clerks</w:t>
            </w:r>
          </w:p>
        </w:tc>
      </w:tr>
      <w:tr w:rsidR="003F2457" w:rsidRPr="008C21F5" w:rsidTr="00B96E37">
        <w:tc>
          <w:tcPr>
            <w:tcW w:w="1188" w:type="dxa"/>
          </w:tcPr>
          <w:p w:rsidR="003F2457" w:rsidRPr="00AC75EC" w:rsidRDefault="00AC75EC" w:rsidP="00AC75EC">
            <w:pPr>
              <w:rPr>
                <w:rFonts w:ascii="Tahoma" w:hAnsi="Tahoma" w:cs="Tahoma"/>
                <w:b/>
                <w:sz w:val="22"/>
                <w:szCs w:val="22"/>
              </w:rPr>
            </w:pPr>
            <w:r>
              <w:rPr>
                <w:rFonts w:ascii="Tahoma" w:hAnsi="Tahoma" w:cs="Tahoma"/>
                <w:b/>
                <w:sz w:val="22"/>
                <w:szCs w:val="22"/>
              </w:rPr>
              <w:t xml:space="preserve">       </w:t>
            </w:r>
            <w:r w:rsidRPr="00AC75EC">
              <w:rPr>
                <w:rFonts w:ascii="Tahoma" w:hAnsi="Tahoma" w:cs="Tahoma"/>
                <w:b/>
                <w:sz w:val="22"/>
                <w:szCs w:val="22"/>
              </w:rPr>
              <w:t>c)</w:t>
            </w:r>
          </w:p>
        </w:tc>
        <w:tc>
          <w:tcPr>
            <w:tcW w:w="9580" w:type="dxa"/>
          </w:tcPr>
          <w:p w:rsidR="003F2457" w:rsidRPr="00467663" w:rsidRDefault="00AC75EC" w:rsidP="0046192C">
            <w:pPr>
              <w:jc w:val="both"/>
              <w:rPr>
                <w:rFonts w:ascii="Tahoma" w:hAnsi="Tahoma" w:cs="Tahoma"/>
                <w:color w:val="000000"/>
                <w:sz w:val="22"/>
                <w:szCs w:val="22"/>
              </w:rPr>
            </w:pPr>
            <w:r>
              <w:rPr>
                <w:rFonts w:ascii="Tahoma" w:hAnsi="Tahoma" w:cs="Tahoma"/>
                <w:sz w:val="22"/>
                <w:szCs w:val="22"/>
              </w:rPr>
              <w:t>Katherine Mather – Information on the proposed operation of a mobile beauty vehicle or ‘Glampervan’ for discussion.</w:t>
            </w:r>
            <w:r w:rsidR="005F7E38">
              <w:rPr>
                <w:rFonts w:ascii="Tahoma" w:hAnsi="Tahoma" w:cs="Tahoma"/>
                <w:sz w:val="22"/>
                <w:szCs w:val="22"/>
              </w:rPr>
              <w:t xml:space="preserve">  </w:t>
            </w:r>
            <w:r w:rsidR="005F7E38" w:rsidRPr="005F7E38">
              <w:rPr>
                <w:rFonts w:ascii="Tahoma" w:hAnsi="Tahoma" w:cs="Tahoma"/>
                <w:i/>
                <w:sz w:val="22"/>
                <w:szCs w:val="22"/>
              </w:rPr>
              <w:t>It was resolved that the clerks should contact Ms Mather and make arrangements for the issue of a provisional licence that would run for three months. This would perm</w:t>
            </w:r>
            <w:r w:rsidR="00E72C62">
              <w:rPr>
                <w:rFonts w:ascii="Tahoma" w:hAnsi="Tahoma" w:cs="Tahoma"/>
                <w:i/>
                <w:sz w:val="22"/>
                <w:szCs w:val="22"/>
              </w:rPr>
              <w:t xml:space="preserve">it </w:t>
            </w:r>
            <w:r w:rsidR="005F7E38" w:rsidRPr="005F7E38">
              <w:rPr>
                <w:rFonts w:ascii="Tahoma" w:hAnsi="Tahoma" w:cs="Tahoma"/>
                <w:i/>
                <w:sz w:val="22"/>
                <w:szCs w:val="22"/>
              </w:rPr>
              <w:t>trading</w:t>
            </w:r>
            <w:r w:rsidR="00E72C62">
              <w:rPr>
                <w:rFonts w:ascii="Tahoma" w:hAnsi="Tahoma" w:cs="Tahoma"/>
                <w:i/>
                <w:sz w:val="22"/>
                <w:szCs w:val="22"/>
              </w:rPr>
              <w:t xml:space="preserve"> at an agreed frequency</w:t>
            </w:r>
            <w:r w:rsidR="005F7E38" w:rsidRPr="005F7E38">
              <w:rPr>
                <w:rFonts w:ascii="Tahoma" w:hAnsi="Tahoma" w:cs="Tahoma"/>
                <w:i/>
                <w:sz w:val="22"/>
                <w:szCs w:val="22"/>
              </w:rPr>
              <w:t xml:space="preserve"> at Mines Road and on Laxey Promenade</w:t>
            </w:r>
            <w:r w:rsidR="00E72C62">
              <w:rPr>
                <w:rFonts w:ascii="Tahoma" w:hAnsi="Tahoma" w:cs="Tahoma"/>
                <w:i/>
                <w:sz w:val="22"/>
                <w:szCs w:val="22"/>
              </w:rPr>
              <w:t xml:space="preserve"> for a trial period</w:t>
            </w:r>
            <w:r w:rsidR="005F7E38" w:rsidRPr="005F7E38">
              <w:rPr>
                <w:rFonts w:ascii="Tahoma" w:hAnsi="Tahoma" w:cs="Tahoma"/>
                <w:i/>
                <w:sz w:val="22"/>
                <w:szCs w:val="22"/>
              </w:rPr>
              <w:t xml:space="preserve">. </w:t>
            </w:r>
          </w:p>
        </w:tc>
        <w:tc>
          <w:tcPr>
            <w:tcW w:w="567" w:type="dxa"/>
          </w:tcPr>
          <w:p w:rsidR="003F2457" w:rsidRPr="008C21F5" w:rsidRDefault="003F2457" w:rsidP="00477E66">
            <w:pPr>
              <w:jc w:val="both"/>
              <w:rPr>
                <w:rFonts w:ascii="Tahoma" w:hAnsi="Tahoma" w:cs="Tahoma"/>
                <w:b/>
                <w:bCs/>
                <w:sz w:val="22"/>
                <w:szCs w:val="22"/>
              </w:rPr>
            </w:pPr>
          </w:p>
        </w:tc>
      </w:tr>
      <w:tr w:rsidR="00B106F7" w:rsidRPr="008C21F5" w:rsidTr="00B96E37">
        <w:tc>
          <w:tcPr>
            <w:tcW w:w="1188" w:type="dxa"/>
          </w:tcPr>
          <w:p w:rsidR="00AA33F8" w:rsidRPr="00D74AB9" w:rsidRDefault="00AA33F8" w:rsidP="00B96E37">
            <w:pPr>
              <w:pStyle w:val="ListParagraph"/>
              <w:rPr>
                <w:rFonts w:ascii="Tahoma" w:hAnsi="Tahoma" w:cs="Tahoma"/>
                <w:b/>
                <w:sz w:val="22"/>
                <w:szCs w:val="22"/>
              </w:rPr>
            </w:pPr>
          </w:p>
        </w:tc>
        <w:tc>
          <w:tcPr>
            <w:tcW w:w="9580" w:type="dxa"/>
            <w:tcBorders>
              <w:bottom w:val="nil"/>
            </w:tcBorders>
          </w:tcPr>
          <w:p w:rsidR="00D15775" w:rsidRPr="00320B54" w:rsidRDefault="00D15775" w:rsidP="00DF6621">
            <w:pPr>
              <w:jc w:val="both"/>
              <w:rPr>
                <w:rFonts w:ascii="Tahoma" w:hAnsi="Tahoma" w:cs="Tahoma"/>
                <w:bCs/>
                <w:sz w:val="22"/>
                <w:szCs w:val="22"/>
              </w:rPr>
            </w:pPr>
          </w:p>
        </w:tc>
        <w:tc>
          <w:tcPr>
            <w:tcW w:w="567" w:type="dxa"/>
            <w:tcBorders>
              <w:top w:val="nil"/>
              <w:bottom w:val="nil"/>
            </w:tcBorders>
            <w:shd w:val="clear" w:color="auto" w:fill="auto"/>
          </w:tcPr>
          <w:p w:rsidR="00B106F7" w:rsidRPr="008C21F5" w:rsidRDefault="00B106F7"/>
        </w:tc>
      </w:tr>
      <w:tr w:rsidR="00832650" w:rsidRPr="008C21F5" w:rsidTr="00B96E37">
        <w:tc>
          <w:tcPr>
            <w:tcW w:w="1188" w:type="dxa"/>
          </w:tcPr>
          <w:p w:rsidR="00832650" w:rsidRPr="008C21F5" w:rsidRDefault="004D33DC" w:rsidP="00225340">
            <w:pPr>
              <w:jc w:val="center"/>
              <w:rPr>
                <w:rFonts w:ascii="Tahoma" w:hAnsi="Tahoma" w:cs="Tahoma"/>
                <w:b/>
                <w:sz w:val="22"/>
                <w:szCs w:val="22"/>
              </w:rPr>
            </w:pPr>
            <w:r>
              <w:rPr>
                <w:rFonts w:ascii="Tahoma" w:hAnsi="Tahoma" w:cs="Tahoma"/>
                <w:b/>
                <w:sz w:val="22"/>
                <w:szCs w:val="22"/>
              </w:rPr>
              <w:t>202</w:t>
            </w:r>
            <w:r w:rsidR="003F2457" w:rsidRPr="008C21F5">
              <w:rPr>
                <w:rFonts w:ascii="Tahoma" w:hAnsi="Tahoma" w:cs="Tahoma"/>
                <w:b/>
                <w:sz w:val="22"/>
                <w:szCs w:val="22"/>
              </w:rPr>
              <w:t>/17</w:t>
            </w:r>
          </w:p>
        </w:tc>
        <w:tc>
          <w:tcPr>
            <w:tcW w:w="9580" w:type="dxa"/>
          </w:tcPr>
          <w:p w:rsidR="00832650" w:rsidRPr="008C21F5" w:rsidRDefault="00832650" w:rsidP="00832650">
            <w:pPr>
              <w:jc w:val="both"/>
              <w:rPr>
                <w:rFonts w:ascii="Tahoma" w:hAnsi="Tahoma" w:cs="Tahoma"/>
                <w:b/>
                <w:sz w:val="22"/>
                <w:szCs w:val="22"/>
              </w:rPr>
            </w:pPr>
            <w:r w:rsidRPr="008C21F5">
              <w:rPr>
                <w:rFonts w:ascii="Tahoma" w:hAnsi="Tahoma" w:cs="Tahoma"/>
                <w:b/>
                <w:sz w:val="22"/>
                <w:szCs w:val="22"/>
              </w:rPr>
              <w:t>Committee Reports</w:t>
            </w:r>
            <w:r w:rsidR="00C05B5A">
              <w:rPr>
                <w:rFonts w:ascii="Tahoma" w:hAnsi="Tahoma" w:cs="Tahoma"/>
                <w:b/>
                <w:sz w:val="22"/>
                <w:szCs w:val="22"/>
              </w:rPr>
              <w:t xml:space="preserve"> - </w:t>
            </w:r>
            <w:r w:rsidR="00C05B5A" w:rsidRPr="00C05B5A">
              <w:rPr>
                <w:rFonts w:ascii="Tahoma" w:hAnsi="Tahoma" w:cs="Tahoma"/>
                <w:sz w:val="22"/>
                <w:szCs w:val="22"/>
              </w:rPr>
              <w:t>ntr</w:t>
            </w:r>
          </w:p>
        </w:tc>
        <w:tc>
          <w:tcPr>
            <w:tcW w:w="567" w:type="dxa"/>
          </w:tcPr>
          <w:p w:rsidR="00832650" w:rsidRPr="008C21F5" w:rsidRDefault="00832650" w:rsidP="00832650">
            <w:pPr>
              <w:jc w:val="both"/>
              <w:rPr>
                <w:rFonts w:ascii="Tahoma" w:hAnsi="Tahoma" w:cs="Tahoma"/>
                <w:b/>
                <w:bCs/>
                <w:sz w:val="22"/>
                <w:szCs w:val="22"/>
              </w:rPr>
            </w:pPr>
          </w:p>
        </w:tc>
      </w:tr>
      <w:tr w:rsidR="00C15FD8" w:rsidRPr="008C21F5" w:rsidTr="00B96E37">
        <w:tc>
          <w:tcPr>
            <w:tcW w:w="1188" w:type="dxa"/>
          </w:tcPr>
          <w:p w:rsidR="00C15FD8" w:rsidRPr="008C21F5" w:rsidRDefault="00C15FD8" w:rsidP="00225340">
            <w:pPr>
              <w:jc w:val="center"/>
              <w:rPr>
                <w:rFonts w:ascii="Tahoma" w:hAnsi="Tahoma" w:cs="Tahoma"/>
                <w:b/>
                <w:sz w:val="22"/>
                <w:szCs w:val="22"/>
              </w:rPr>
            </w:pPr>
          </w:p>
        </w:tc>
        <w:tc>
          <w:tcPr>
            <w:tcW w:w="9580" w:type="dxa"/>
          </w:tcPr>
          <w:p w:rsidR="00C15FD8" w:rsidRPr="008C21F5" w:rsidRDefault="00C15FD8" w:rsidP="00C15FD8">
            <w:pPr>
              <w:rPr>
                <w:rFonts w:ascii="Tahoma" w:hAnsi="Tahoma" w:cs="Tahoma"/>
                <w:b/>
                <w:sz w:val="22"/>
                <w:szCs w:val="22"/>
              </w:rPr>
            </w:pPr>
          </w:p>
        </w:tc>
        <w:tc>
          <w:tcPr>
            <w:tcW w:w="567" w:type="dxa"/>
          </w:tcPr>
          <w:p w:rsidR="00C15FD8" w:rsidRPr="008C21F5" w:rsidRDefault="00C15FD8" w:rsidP="00C15FD8">
            <w:pPr>
              <w:jc w:val="both"/>
              <w:rPr>
                <w:rFonts w:ascii="Tahoma" w:hAnsi="Tahoma" w:cs="Tahoma"/>
                <w:b/>
                <w:bCs/>
                <w:sz w:val="22"/>
                <w:szCs w:val="22"/>
              </w:rPr>
            </w:pPr>
          </w:p>
        </w:tc>
      </w:tr>
      <w:tr w:rsidR="00C15FD8" w:rsidRPr="008C21F5" w:rsidTr="00B96E37">
        <w:tc>
          <w:tcPr>
            <w:tcW w:w="1188" w:type="dxa"/>
          </w:tcPr>
          <w:p w:rsidR="00C15FD8" w:rsidRPr="008C21F5" w:rsidRDefault="004D33DC" w:rsidP="00225340">
            <w:pPr>
              <w:jc w:val="center"/>
              <w:rPr>
                <w:rFonts w:ascii="Tahoma" w:hAnsi="Tahoma" w:cs="Tahoma"/>
                <w:b/>
                <w:sz w:val="22"/>
                <w:szCs w:val="22"/>
              </w:rPr>
            </w:pPr>
            <w:r>
              <w:rPr>
                <w:rFonts w:ascii="Tahoma" w:hAnsi="Tahoma" w:cs="Tahoma"/>
                <w:b/>
                <w:sz w:val="22"/>
                <w:szCs w:val="22"/>
              </w:rPr>
              <w:t>203</w:t>
            </w:r>
            <w:r w:rsidR="00C15FD8" w:rsidRPr="008C21F5">
              <w:rPr>
                <w:rFonts w:ascii="Tahoma" w:hAnsi="Tahoma" w:cs="Tahoma"/>
                <w:b/>
                <w:sz w:val="22"/>
                <w:szCs w:val="22"/>
              </w:rPr>
              <w:t>/17</w:t>
            </w:r>
          </w:p>
        </w:tc>
        <w:tc>
          <w:tcPr>
            <w:tcW w:w="9580" w:type="dxa"/>
          </w:tcPr>
          <w:p w:rsidR="00C15FD8" w:rsidRPr="008C21F5" w:rsidRDefault="00C15FD8" w:rsidP="00C15FD8">
            <w:pPr>
              <w:rPr>
                <w:rFonts w:ascii="Tahoma" w:hAnsi="Tahoma" w:cs="Tahoma"/>
                <w:b/>
                <w:sz w:val="22"/>
                <w:szCs w:val="22"/>
              </w:rPr>
            </w:pPr>
            <w:r w:rsidRPr="008C21F5">
              <w:rPr>
                <w:rFonts w:ascii="Tahoma" w:hAnsi="Tahoma" w:cs="Tahoma"/>
                <w:b/>
                <w:sz w:val="22"/>
                <w:szCs w:val="22"/>
              </w:rPr>
              <w:t>Officer Reports</w:t>
            </w:r>
          </w:p>
        </w:tc>
        <w:tc>
          <w:tcPr>
            <w:tcW w:w="567" w:type="dxa"/>
          </w:tcPr>
          <w:p w:rsidR="00C15FD8" w:rsidRPr="008C21F5" w:rsidRDefault="00C15FD8" w:rsidP="00C15FD8">
            <w:pPr>
              <w:jc w:val="both"/>
              <w:rPr>
                <w:rFonts w:ascii="Tahoma" w:hAnsi="Tahoma" w:cs="Tahoma"/>
                <w:b/>
                <w:bCs/>
                <w:sz w:val="22"/>
                <w:szCs w:val="22"/>
              </w:rPr>
            </w:pPr>
          </w:p>
        </w:tc>
      </w:tr>
      <w:tr w:rsidR="00C15FD8" w:rsidRPr="008C21F5" w:rsidTr="00B96E37">
        <w:tc>
          <w:tcPr>
            <w:tcW w:w="1188" w:type="dxa"/>
          </w:tcPr>
          <w:p w:rsidR="00C15FD8" w:rsidRPr="008C21F5" w:rsidRDefault="00C15FD8" w:rsidP="00225340">
            <w:pPr>
              <w:pStyle w:val="ListParagraph"/>
              <w:numPr>
                <w:ilvl w:val="0"/>
                <w:numId w:val="16"/>
              </w:numPr>
              <w:jc w:val="center"/>
              <w:rPr>
                <w:rFonts w:ascii="Tahoma" w:hAnsi="Tahoma" w:cs="Tahoma"/>
                <w:b/>
                <w:sz w:val="22"/>
                <w:szCs w:val="22"/>
              </w:rPr>
            </w:pPr>
          </w:p>
        </w:tc>
        <w:tc>
          <w:tcPr>
            <w:tcW w:w="9580" w:type="dxa"/>
          </w:tcPr>
          <w:p w:rsidR="00C15FD8" w:rsidRPr="009B385C" w:rsidRDefault="00C15FD8" w:rsidP="00C15FD8">
            <w:pPr>
              <w:rPr>
                <w:rFonts w:ascii="Tahoma" w:hAnsi="Tahoma" w:cs="Tahoma"/>
                <w:b/>
                <w:sz w:val="22"/>
                <w:szCs w:val="22"/>
              </w:rPr>
            </w:pPr>
            <w:r>
              <w:rPr>
                <w:rFonts w:ascii="Tahoma" w:hAnsi="Tahoma" w:cs="Tahoma"/>
                <w:b/>
                <w:sz w:val="22"/>
                <w:szCs w:val="22"/>
              </w:rPr>
              <w:t xml:space="preserve">Finances – </w:t>
            </w:r>
            <w:r w:rsidR="00756F28" w:rsidRPr="00756F28">
              <w:rPr>
                <w:rFonts w:ascii="Tahoma" w:hAnsi="Tahoma" w:cs="Tahoma"/>
                <w:sz w:val="22"/>
                <w:szCs w:val="22"/>
              </w:rPr>
              <w:t>Documents to be circulated separately.</w:t>
            </w:r>
          </w:p>
        </w:tc>
        <w:tc>
          <w:tcPr>
            <w:tcW w:w="567" w:type="dxa"/>
          </w:tcPr>
          <w:p w:rsidR="00C15FD8" w:rsidRPr="008C21F5" w:rsidRDefault="00C15FD8" w:rsidP="00C15FD8">
            <w:pPr>
              <w:jc w:val="both"/>
              <w:rPr>
                <w:rFonts w:ascii="Tahoma" w:hAnsi="Tahoma" w:cs="Tahoma"/>
                <w:b/>
                <w:bCs/>
                <w:sz w:val="22"/>
                <w:szCs w:val="22"/>
              </w:rPr>
            </w:pPr>
          </w:p>
        </w:tc>
      </w:tr>
      <w:tr w:rsidR="00C15FD8" w:rsidRPr="008C21F5" w:rsidTr="00B96E37">
        <w:tc>
          <w:tcPr>
            <w:tcW w:w="1188" w:type="dxa"/>
          </w:tcPr>
          <w:p w:rsidR="00C15FD8" w:rsidRPr="008C21F5" w:rsidRDefault="00C15FD8" w:rsidP="00225340">
            <w:pPr>
              <w:pStyle w:val="ListParagraph"/>
              <w:numPr>
                <w:ilvl w:val="0"/>
                <w:numId w:val="16"/>
              </w:numPr>
              <w:jc w:val="center"/>
              <w:rPr>
                <w:rFonts w:ascii="Tahoma" w:hAnsi="Tahoma" w:cs="Tahoma"/>
                <w:b/>
                <w:sz w:val="22"/>
                <w:szCs w:val="22"/>
              </w:rPr>
            </w:pPr>
          </w:p>
        </w:tc>
        <w:tc>
          <w:tcPr>
            <w:tcW w:w="9580" w:type="dxa"/>
          </w:tcPr>
          <w:p w:rsidR="00C15FD8" w:rsidRDefault="00C15FD8" w:rsidP="00C15FD8">
            <w:pPr>
              <w:rPr>
                <w:rFonts w:ascii="Tahoma" w:hAnsi="Tahoma" w:cs="Tahoma"/>
                <w:b/>
                <w:sz w:val="22"/>
                <w:szCs w:val="22"/>
              </w:rPr>
            </w:pPr>
            <w:r w:rsidRPr="009B385C">
              <w:rPr>
                <w:rFonts w:ascii="Tahoma" w:hAnsi="Tahoma" w:cs="Tahoma"/>
                <w:b/>
                <w:sz w:val="22"/>
                <w:szCs w:val="22"/>
              </w:rPr>
              <w:t xml:space="preserve">Health and Safety </w:t>
            </w:r>
            <w:r w:rsidR="00AC75EC">
              <w:rPr>
                <w:rFonts w:ascii="Tahoma" w:hAnsi="Tahoma" w:cs="Tahoma"/>
                <w:b/>
                <w:sz w:val="22"/>
                <w:szCs w:val="22"/>
              </w:rPr>
              <w:t>–</w:t>
            </w:r>
          </w:p>
          <w:p w:rsidR="00AC75EC" w:rsidRDefault="00AC75EC" w:rsidP="00C15FD8">
            <w:pPr>
              <w:rPr>
                <w:rFonts w:ascii="Tahoma" w:hAnsi="Tahoma" w:cs="Tahoma"/>
                <w:sz w:val="22"/>
                <w:szCs w:val="22"/>
              </w:rPr>
            </w:pPr>
            <w:r>
              <w:rPr>
                <w:rFonts w:ascii="Tahoma" w:hAnsi="Tahoma" w:cs="Tahoma"/>
                <w:sz w:val="22"/>
                <w:szCs w:val="22"/>
              </w:rPr>
              <w:t>To consider the Garff Commissioners Health and Safety Document (finalised copy circulated 21.03.18) for approval and adoption as the H&amp;S policy for the authority.</w:t>
            </w:r>
          </w:p>
          <w:p w:rsidR="005F7E38" w:rsidRPr="00D525FC" w:rsidRDefault="005F7E38" w:rsidP="00C15FD8">
            <w:pPr>
              <w:rPr>
                <w:rFonts w:ascii="Tahoma" w:hAnsi="Tahoma" w:cs="Tahoma"/>
                <w:b/>
                <w:i/>
                <w:sz w:val="22"/>
                <w:szCs w:val="22"/>
              </w:rPr>
            </w:pPr>
            <w:r w:rsidRPr="00D525FC">
              <w:rPr>
                <w:rFonts w:ascii="Tahoma" w:hAnsi="Tahoma" w:cs="Tahoma"/>
                <w:i/>
                <w:sz w:val="22"/>
                <w:szCs w:val="22"/>
              </w:rPr>
              <w:t>The attention of Members was drawn to this document. It was anticipated that it would be accepted as policy at the meeting takin</w:t>
            </w:r>
            <w:r w:rsidR="00D525FC" w:rsidRPr="00D525FC">
              <w:rPr>
                <w:rFonts w:ascii="Tahoma" w:hAnsi="Tahoma" w:cs="Tahoma"/>
                <w:i/>
                <w:sz w:val="22"/>
                <w:szCs w:val="22"/>
              </w:rPr>
              <w:t>g</w:t>
            </w:r>
            <w:r w:rsidRPr="00D525FC">
              <w:rPr>
                <w:rFonts w:ascii="Tahoma" w:hAnsi="Tahoma" w:cs="Tahoma"/>
                <w:i/>
                <w:sz w:val="22"/>
                <w:szCs w:val="22"/>
              </w:rPr>
              <w:t xml:space="preserve"> place on </w:t>
            </w:r>
            <w:r w:rsidR="00D525FC" w:rsidRPr="00D525FC">
              <w:rPr>
                <w:rFonts w:ascii="Tahoma" w:hAnsi="Tahoma" w:cs="Tahoma"/>
                <w:i/>
                <w:sz w:val="22"/>
                <w:szCs w:val="22"/>
              </w:rPr>
              <w:t>t</w:t>
            </w:r>
            <w:r w:rsidRPr="00D525FC">
              <w:rPr>
                <w:rFonts w:ascii="Tahoma" w:hAnsi="Tahoma" w:cs="Tahoma"/>
                <w:i/>
                <w:sz w:val="22"/>
                <w:szCs w:val="22"/>
              </w:rPr>
              <w:t xml:space="preserve">he </w:t>
            </w:r>
            <w:r w:rsidR="00D525FC" w:rsidRPr="00D525FC">
              <w:rPr>
                <w:rFonts w:ascii="Tahoma" w:hAnsi="Tahoma" w:cs="Tahoma"/>
                <w:i/>
                <w:sz w:val="22"/>
                <w:szCs w:val="22"/>
              </w:rPr>
              <w:t>11</w:t>
            </w:r>
            <w:r w:rsidR="00D525FC" w:rsidRPr="00D525FC">
              <w:rPr>
                <w:rFonts w:ascii="Tahoma" w:hAnsi="Tahoma" w:cs="Tahoma"/>
                <w:i/>
                <w:sz w:val="22"/>
                <w:szCs w:val="22"/>
                <w:vertAlign w:val="superscript"/>
              </w:rPr>
              <w:t>th</w:t>
            </w:r>
            <w:r w:rsidR="00D525FC" w:rsidRPr="00D525FC">
              <w:rPr>
                <w:rFonts w:ascii="Tahoma" w:hAnsi="Tahoma" w:cs="Tahoma"/>
                <w:i/>
                <w:sz w:val="22"/>
                <w:szCs w:val="22"/>
              </w:rPr>
              <w:t xml:space="preserve"> of April 2018.</w:t>
            </w:r>
          </w:p>
        </w:tc>
        <w:tc>
          <w:tcPr>
            <w:tcW w:w="567" w:type="dxa"/>
          </w:tcPr>
          <w:p w:rsidR="00C15FD8" w:rsidRPr="008C21F5" w:rsidRDefault="00C15FD8" w:rsidP="00C15FD8">
            <w:pPr>
              <w:jc w:val="both"/>
              <w:rPr>
                <w:rFonts w:ascii="Tahoma" w:hAnsi="Tahoma" w:cs="Tahoma"/>
                <w:b/>
                <w:bCs/>
                <w:sz w:val="22"/>
                <w:szCs w:val="22"/>
              </w:rPr>
            </w:pPr>
          </w:p>
        </w:tc>
      </w:tr>
      <w:tr w:rsidR="00C15FD8" w:rsidRPr="008C21F5" w:rsidTr="00B96E37">
        <w:tc>
          <w:tcPr>
            <w:tcW w:w="1188" w:type="dxa"/>
          </w:tcPr>
          <w:p w:rsidR="00C15FD8" w:rsidRPr="008C21F5" w:rsidRDefault="00C15FD8" w:rsidP="00225340">
            <w:pPr>
              <w:pStyle w:val="ListParagraph"/>
              <w:numPr>
                <w:ilvl w:val="0"/>
                <w:numId w:val="16"/>
              </w:numPr>
              <w:jc w:val="center"/>
              <w:rPr>
                <w:rFonts w:ascii="Tahoma" w:hAnsi="Tahoma" w:cs="Tahoma"/>
                <w:b/>
                <w:sz w:val="22"/>
                <w:szCs w:val="22"/>
              </w:rPr>
            </w:pPr>
          </w:p>
        </w:tc>
        <w:tc>
          <w:tcPr>
            <w:tcW w:w="9580" w:type="dxa"/>
          </w:tcPr>
          <w:p w:rsidR="00FB2FCF" w:rsidRDefault="00C15FD8" w:rsidP="00225340">
            <w:pPr>
              <w:rPr>
                <w:rFonts w:ascii="Tahoma" w:hAnsi="Tahoma" w:cs="Tahoma"/>
                <w:b/>
                <w:sz w:val="22"/>
                <w:szCs w:val="22"/>
              </w:rPr>
            </w:pPr>
            <w:r w:rsidRPr="009B385C">
              <w:rPr>
                <w:rFonts w:ascii="Tahoma" w:hAnsi="Tahoma" w:cs="Tahoma"/>
                <w:b/>
                <w:sz w:val="22"/>
                <w:szCs w:val="22"/>
              </w:rPr>
              <w:t>Works and Amenities</w:t>
            </w:r>
            <w:r w:rsidR="000448A6">
              <w:rPr>
                <w:rFonts w:ascii="Tahoma" w:hAnsi="Tahoma" w:cs="Tahoma"/>
                <w:b/>
                <w:sz w:val="22"/>
                <w:szCs w:val="22"/>
              </w:rPr>
              <w:t xml:space="preserve"> </w:t>
            </w:r>
            <w:r w:rsidR="00B96E37">
              <w:rPr>
                <w:rFonts w:ascii="Tahoma" w:hAnsi="Tahoma" w:cs="Tahoma"/>
                <w:b/>
                <w:sz w:val="22"/>
                <w:szCs w:val="22"/>
              </w:rPr>
              <w:t>-</w:t>
            </w:r>
          </w:p>
          <w:p w:rsidR="00D525FC" w:rsidRDefault="00FB2FCF" w:rsidP="00FB2FCF">
            <w:pPr>
              <w:pStyle w:val="ListParagraph"/>
              <w:numPr>
                <w:ilvl w:val="0"/>
                <w:numId w:val="46"/>
              </w:numPr>
              <w:rPr>
                <w:rFonts w:ascii="Tahoma" w:hAnsi="Tahoma" w:cs="Tahoma"/>
                <w:sz w:val="22"/>
                <w:szCs w:val="22"/>
              </w:rPr>
            </w:pPr>
            <w:r w:rsidRPr="00FB2FCF">
              <w:rPr>
                <w:rFonts w:ascii="Tahoma" w:hAnsi="Tahoma" w:cs="Tahoma"/>
                <w:sz w:val="22"/>
                <w:szCs w:val="22"/>
              </w:rPr>
              <w:t>Update on the re</w:t>
            </w:r>
            <w:r w:rsidR="00D525FC">
              <w:rPr>
                <w:rFonts w:ascii="Tahoma" w:hAnsi="Tahoma" w:cs="Tahoma"/>
                <w:sz w:val="22"/>
                <w:szCs w:val="22"/>
              </w:rPr>
              <w:t xml:space="preserve">placement boiler at 35 New Road which had recently failed. </w:t>
            </w:r>
          </w:p>
          <w:p w:rsidR="00FB2FCF" w:rsidRDefault="00D525FC" w:rsidP="00D525FC">
            <w:pPr>
              <w:pStyle w:val="ListParagraph"/>
              <w:rPr>
                <w:rFonts w:ascii="Tahoma" w:hAnsi="Tahoma" w:cs="Tahoma"/>
                <w:sz w:val="22"/>
                <w:szCs w:val="22"/>
              </w:rPr>
            </w:pPr>
            <w:r w:rsidRPr="00D525FC">
              <w:rPr>
                <w:rFonts w:ascii="Tahoma" w:hAnsi="Tahoma" w:cs="Tahoma"/>
                <w:b/>
                <w:i/>
                <w:sz w:val="22"/>
                <w:szCs w:val="22"/>
              </w:rPr>
              <w:t>ND</w:t>
            </w:r>
            <w:r w:rsidRPr="00D525FC">
              <w:rPr>
                <w:rFonts w:ascii="Tahoma" w:hAnsi="Tahoma" w:cs="Tahoma"/>
                <w:i/>
                <w:sz w:val="22"/>
                <w:szCs w:val="22"/>
              </w:rPr>
              <w:t xml:space="preserve"> had sanctioned the purchase of a new boiler for the New Road offices as an emergency measure. The Board considered the matter and agreed that the purchase should be approved and the invoice settled. The total cost of the new installation was £3,500.00.</w:t>
            </w:r>
          </w:p>
          <w:p w:rsidR="00FB2FCF" w:rsidRDefault="00FB2FCF" w:rsidP="0068477D">
            <w:pPr>
              <w:pStyle w:val="ListParagraph"/>
              <w:numPr>
                <w:ilvl w:val="0"/>
                <w:numId w:val="46"/>
              </w:numPr>
              <w:rPr>
                <w:rFonts w:ascii="Tahoma" w:hAnsi="Tahoma" w:cs="Tahoma"/>
                <w:sz w:val="22"/>
                <w:szCs w:val="22"/>
              </w:rPr>
            </w:pPr>
            <w:r>
              <w:rPr>
                <w:rFonts w:ascii="Tahoma" w:hAnsi="Tahoma" w:cs="Tahoma"/>
                <w:sz w:val="22"/>
                <w:szCs w:val="22"/>
              </w:rPr>
              <w:t>To discuss provision of electric car charging</w:t>
            </w:r>
            <w:r w:rsidR="0068477D">
              <w:rPr>
                <w:rFonts w:ascii="Tahoma" w:hAnsi="Tahoma" w:cs="Tahoma"/>
                <w:sz w:val="22"/>
                <w:szCs w:val="22"/>
              </w:rPr>
              <w:t xml:space="preserve"> points</w:t>
            </w:r>
            <w:r>
              <w:rPr>
                <w:rFonts w:ascii="Tahoma" w:hAnsi="Tahoma" w:cs="Tahoma"/>
                <w:sz w:val="22"/>
                <w:szCs w:val="22"/>
              </w:rPr>
              <w:t xml:space="preserve"> in Garff</w:t>
            </w:r>
            <w:r w:rsidR="0068477D">
              <w:rPr>
                <w:rFonts w:ascii="Tahoma" w:hAnsi="Tahoma" w:cs="Tahoma"/>
                <w:sz w:val="22"/>
                <w:szCs w:val="22"/>
              </w:rPr>
              <w:t>.</w:t>
            </w:r>
          </w:p>
          <w:p w:rsidR="00D525FC" w:rsidRDefault="00D525FC" w:rsidP="00D525FC">
            <w:pPr>
              <w:pStyle w:val="ListParagraph"/>
              <w:rPr>
                <w:rFonts w:ascii="Tahoma" w:hAnsi="Tahoma" w:cs="Tahoma"/>
                <w:i/>
                <w:sz w:val="22"/>
                <w:szCs w:val="22"/>
              </w:rPr>
            </w:pPr>
            <w:r w:rsidRPr="00D525FC">
              <w:rPr>
                <w:rFonts w:ascii="Tahoma" w:hAnsi="Tahoma" w:cs="Tahoma"/>
                <w:i/>
                <w:sz w:val="22"/>
                <w:szCs w:val="22"/>
              </w:rPr>
              <w:t xml:space="preserve">PB advised that discussions were ongoing with Manx Utilities, DoI and MMD who operated a fleet of electric vehicles to assess the need for the provision of charging points for electric vehicles. </w:t>
            </w:r>
            <w:r>
              <w:rPr>
                <w:rFonts w:ascii="Tahoma" w:hAnsi="Tahoma" w:cs="Tahoma"/>
                <w:i/>
                <w:sz w:val="22"/>
                <w:szCs w:val="22"/>
              </w:rPr>
              <w:t>Various locations were being considerd throughout Laxey and Garff.</w:t>
            </w:r>
          </w:p>
          <w:p w:rsidR="00D525FC" w:rsidRDefault="00D525FC" w:rsidP="00D525FC">
            <w:pPr>
              <w:pStyle w:val="ListParagraph"/>
              <w:numPr>
                <w:ilvl w:val="0"/>
                <w:numId w:val="50"/>
              </w:numPr>
              <w:rPr>
                <w:rFonts w:ascii="Tahoma" w:hAnsi="Tahoma" w:cs="Tahoma"/>
                <w:i/>
                <w:sz w:val="22"/>
                <w:szCs w:val="22"/>
              </w:rPr>
            </w:pPr>
            <w:r w:rsidRPr="00F05196">
              <w:rPr>
                <w:rFonts w:ascii="Tahoma" w:hAnsi="Tahoma" w:cs="Tahoma"/>
                <w:b/>
                <w:i/>
                <w:sz w:val="22"/>
                <w:szCs w:val="22"/>
              </w:rPr>
              <w:t xml:space="preserve">MR </w:t>
            </w:r>
            <w:r>
              <w:rPr>
                <w:rFonts w:ascii="Tahoma" w:hAnsi="Tahoma" w:cs="Tahoma"/>
                <w:i/>
                <w:sz w:val="22"/>
                <w:szCs w:val="22"/>
              </w:rPr>
              <w:t xml:space="preserve">advised that the Commissioners were attending an appeal on the 22.03.18 in regard to their application to provide children’s play equipment at Church Close, Lonan. A local resident had appealed against the Planning Committee’s decision to </w:t>
            </w:r>
            <w:r w:rsidR="00F05196">
              <w:rPr>
                <w:rFonts w:ascii="Tahoma" w:hAnsi="Tahoma" w:cs="Tahoma"/>
                <w:i/>
                <w:sz w:val="22"/>
                <w:szCs w:val="22"/>
              </w:rPr>
              <w:t xml:space="preserve">unanimously </w:t>
            </w:r>
            <w:r>
              <w:rPr>
                <w:rFonts w:ascii="Tahoma" w:hAnsi="Tahoma" w:cs="Tahoma"/>
                <w:i/>
                <w:sz w:val="22"/>
                <w:szCs w:val="22"/>
              </w:rPr>
              <w:t>approve the application.</w:t>
            </w:r>
          </w:p>
          <w:p w:rsidR="00F05196" w:rsidRPr="00F05196" w:rsidRDefault="00F05196" w:rsidP="00F05196">
            <w:pPr>
              <w:pStyle w:val="ListParagraph"/>
              <w:numPr>
                <w:ilvl w:val="0"/>
                <w:numId w:val="50"/>
              </w:numPr>
              <w:rPr>
                <w:rFonts w:ascii="Tahoma" w:hAnsi="Tahoma" w:cs="Tahoma"/>
                <w:i/>
                <w:sz w:val="22"/>
                <w:szCs w:val="22"/>
              </w:rPr>
            </w:pPr>
            <w:r w:rsidRPr="00F05196">
              <w:rPr>
                <w:rFonts w:ascii="Tahoma" w:hAnsi="Tahoma" w:cs="Tahoma"/>
                <w:b/>
                <w:i/>
                <w:sz w:val="22"/>
                <w:szCs w:val="22"/>
              </w:rPr>
              <w:t>PK</w:t>
            </w:r>
            <w:r w:rsidRPr="00F05196">
              <w:rPr>
                <w:rFonts w:ascii="Tahoma" w:hAnsi="Tahoma" w:cs="Tahoma"/>
                <w:i/>
                <w:sz w:val="22"/>
                <w:szCs w:val="22"/>
              </w:rPr>
              <w:t xml:space="preserve"> raised concerns with several stepped access points onto Laxey beach. Clerks to refer the concerns to DoI Harbours. </w:t>
            </w:r>
          </w:p>
        </w:tc>
        <w:tc>
          <w:tcPr>
            <w:tcW w:w="567" w:type="dxa"/>
          </w:tcPr>
          <w:p w:rsidR="00C15FD8" w:rsidRDefault="00C15FD8" w:rsidP="00C15FD8">
            <w:pPr>
              <w:jc w:val="both"/>
              <w:rPr>
                <w:rFonts w:ascii="Tahoma" w:hAnsi="Tahoma" w:cs="Tahoma"/>
                <w:b/>
                <w:bCs/>
                <w:sz w:val="22"/>
                <w:szCs w:val="22"/>
              </w:rPr>
            </w:pPr>
          </w:p>
          <w:p w:rsidR="00F05196" w:rsidRDefault="00F05196" w:rsidP="00C15FD8">
            <w:pPr>
              <w:jc w:val="both"/>
              <w:rPr>
                <w:rFonts w:ascii="Tahoma" w:hAnsi="Tahoma" w:cs="Tahoma"/>
                <w:b/>
                <w:bCs/>
                <w:sz w:val="22"/>
                <w:szCs w:val="22"/>
              </w:rPr>
            </w:pPr>
          </w:p>
          <w:p w:rsidR="00F05196" w:rsidRDefault="00F05196" w:rsidP="00C15FD8">
            <w:pPr>
              <w:jc w:val="both"/>
              <w:rPr>
                <w:rFonts w:ascii="Tahoma" w:hAnsi="Tahoma" w:cs="Tahoma"/>
                <w:b/>
                <w:bCs/>
                <w:sz w:val="22"/>
                <w:szCs w:val="22"/>
              </w:rPr>
            </w:pPr>
          </w:p>
          <w:p w:rsidR="00F05196" w:rsidRDefault="00F05196" w:rsidP="00C15FD8">
            <w:pPr>
              <w:jc w:val="both"/>
              <w:rPr>
                <w:rFonts w:ascii="Tahoma" w:hAnsi="Tahoma" w:cs="Tahoma"/>
                <w:b/>
                <w:bCs/>
                <w:sz w:val="22"/>
                <w:szCs w:val="22"/>
              </w:rPr>
            </w:pPr>
          </w:p>
          <w:p w:rsidR="00F05196" w:rsidRDefault="00F05196" w:rsidP="00C15FD8">
            <w:pPr>
              <w:jc w:val="both"/>
              <w:rPr>
                <w:rFonts w:ascii="Tahoma" w:hAnsi="Tahoma" w:cs="Tahoma"/>
                <w:b/>
                <w:bCs/>
                <w:sz w:val="22"/>
                <w:szCs w:val="22"/>
              </w:rPr>
            </w:pPr>
          </w:p>
          <w:p w:rsidR="00F05196" w:rsidRDefault="00F05196" w:rsidP="00C15FD8">
            <w:pPr>
              <w:jc w:val="both"/>
              <w:rPr>
                <w:rFonts w:ascii="Tahoma" w:hAnsi="Tahoma" w:cs="Tahoma"/>
                <w:b/>
                <w:bCs/>
                <w:sz w:val="22"/>
                <w:szCs w:val="22"/>
              </w:rPr>
            </w:pPr>
          </w:p>
          <w:p w:rsidR="00F05196" w:rsidRDefault="00F05196" w:rsidP="00C15FD8">
            <w:pPr>
              <w:jc w:val="both"/>
              <w:rPr>
                <w:rFonts w:ascii="Tahoma" w:hAnsi="Tahoma" w:cs="Tahoma"/>
                <w:b/>
                <w:bCs/>
                <w:sz w:val="22"/>
                <w:szCs w:val="22"/>
              </w:rPr>
            </w:pPr>
          </w:p>
          <w:p w:rsidR="00F05196" w:rsidRDefault="00F05196" w:rsidP="00C15FD8">
            <w:pPr>
              <w:jc w:val="both"/>
              <w:rPr>
                <w:rFonts w:ascii="Tahoma" w:hAnsi="Tahoma" w:cs="Tahoma"/>
                <w:b/>
                <w:bCs/>
                <w:sz w:val="22"/>
                <w:szCs w:val="22"/>
              </w:rPr>
            </w:pPr>
          </w:p>
          <w:p w:rsidR="00F05196" w:rsidRDefault="00F05196" w:rsidP="00C15FD8">
            <w:pPr>
              <w:jc w:val="both"/>
              <w:rPr>
                <w:rFonts w:ascii="Tahoma" w:hAnsi="Tahoma" w:cs="Tahoma"/>
                <w:b/>
                <w:bCs/>
                <w:sz w:val="22"/>
                <w:szCs w:val="22"/>
              </w:rPr>
            </w:pPr>
          </w:p>
          <w:p w:rsidR="00F05196" w:rsidRDefault="00F05196" w:rsidP="00C15FD8">
            <w:pPr>
              <w:jc w:val="both"/>
              <w:rPr>
                <w:rFonts w:ascii="Tahoma" w:hAnsi="Tahoma" w:cs="Tahoma"/>
                <w:b/>
                <w:bCs/>
                <w:sz w:val="22"/>
                <w:szCs w:val="22"/>
              </w:rPr>
            </w:pPr>
          </w:p>
          <w:p w:rsidR="00F05196" w:rsidRDefault="00F05196" w:rsidP="00C15FD8">
            <w:pPr>
              <w:jc w:val="both"/>
              <w:rPr>
                <w:rFonts w:ascii="Tahoma" w:hAnsi="Tahoma" w:cs="Tahoma"/>
                <w:b/>
                <w:bCs/>
                <w:sz w:val="22"/>
                <w:szCs w:val="22"/>
              </w:rPr>
            </w:pPr>
          </w:p>
          <w:p w:rsidR="00F05196" w:rsidRDefault="00F05196" w:rsidP="00C15FD8">
            <w:pPr>
              <w:jc w:val="both"/>
              <w:rPr>
                <w:rFonts w:ascii="Tahoma" w:hAnsi="Tahoma" w:cs="Tahoma"/>
                <w:b/>
                <w:bCs/>
                <w:sz w:val="22"/>
                <w:szCs w:val="22"/>
              </w:rPr>
            </w:pPr>
          </w:p>
          <w:p w:rsidR="00F05196" w:rsidRDefault="00F05196" w:rsidP="00C15FD8">
            <w:pPr>
              <w:jc w:val="both"/>
              <w:rPr>
                <w:rFonts w:ascii="Tahoma" w:hAnsi="Tahoma" w:cs="Tahoma"/>
                <w:b/>
                <w:bCs/>
                <w:sz w:val="22"/>
                <w:szCs w:val="22"/>
              </w:rPr>
            </w:pPr>
          </w:p>
          <w:p w:rsidR="00F05196" w:rsidRDefault="00F05196" w:rsidP="00C15FD8">
            <w:pPr>
              <w:jc w:val="both"/>
              <w:rPr>
                <w:rFonts w:ascii="Tahoma" w:hAnsi="Tahoma" w:cs="Tahoma"/>
                <w:b/>
                <w:bCs/>
                <w:sz w:val="22"/>
                <w:szCs w:val="22"/>
              </w:rPr>
            </w:pPr>
          </w:p>
          <w:p w:rsidR="00F05196" w:rsidRDefault="00F05196" w:rsidP="00C15FD8">
            <w:pPr>
              <w:jc w:val="both"/>
              <w:rPr>
                <w:rFonts w:ascii="Tahoma" w:hAnsi="Tahoma" w:cs="Tahoma"/>
                <w:b/>
                <w:bCs/>
                <w:sz w:val="22"/>
                <w:szCs w:val="22"/>
              </w:rPr>
            </w:pPr>
          </w:p>
          <w:p w:rsidR="00F05196" w:rsidRDefault="00F05196" w:rsidP="00C15FD8">
            <w:pPr>
              <w:jc w:val="both"/>
              <w:rPr>
                <w:rFonts w:ascii="Tahoma" w:hAnsi="Tahoma" w:cs="Tahoma"/>
                <w:b/>
                <w:bCs/>
                <w:sz w:val="22"/>
                <w:szCs w:val="22"/>
              </w:rPr>
            </w:pPr>
          </w:p>
          <w:p w:rsidR="00F05196" w:rsidRPr="008C21F5" w:rsidRDefault="00F05196" w:rsidP="00C15FD8">
            <w:pPr>
              <w:jc w:val="both"/>
              <w:rPr>
                <w:rFonts w:ascii="Tahoma" w:hAnsi="Tahoma" w:cs="Tahoma"/>
                <w:b/>
                <w:bCs/>
                <w:sz w:val="22"/>
                <w:szCs w:val="22"/>
              </w:rPr>
            </w:pPr>
            <w:r w:rsidRPr="003077CA">
              <w:rPr>
                <w:rFonts w:ascii="Tahoma" w:hAnsi="Tahoma" w:cs="Tahoma"/>
                <w:bCs/>
                <w:sz w:val="12"/>
                <w:szCs w:val="12"/>
              </w:rPr>
              <w:t>clerks</w:t>
            </w:r>
          </w:p>
        </w:tc>
      </w:tr>
      <w:tr w:rsidR="00C15FD8" w:rsidRPr="008C21F5" w:rsidTr="00B96E37">
        <w:tc>
          <w:tcPr>
            <w:tcW w:w="1188" w:type="dxa"/>
          </w:tcPr>
          <w:p w:rsidR="00C15FD8" w:rsidRPr="008C21F5" w:rsidRDefault="00C15FD8" w:rsidP="00225340">
            <w:pPr>
              <w:pStyle w:val="ListParagraph"/>
              <w:numPr>
                <w:ilvl w:val="0"/>
                <w:numId w:val="16"/>
              </w:numPr>
              <w:jc w:val="center"/>
              <w:rPr>
                <w:rFonts w:ascii="Tahoma" w:hAnsi="Tahoma" w:cs="Tahoma"/>
                <w:b/>
                <w:sz w:val="22"/>
                <w:szCs w:val="22"/>
              </w:rPr>
            </w:pPr>
          </w:p>
        </w:tc>
        <w:tc>
          <w:tcPr>
            <w:tcW w:w="9580" w:type="dxa"/>
          </w:tcPr>
          <w:p w:rsidR="00C15FD8" w:rsidRPr="008C21F5" w:rsidRDefault="00C15FD8" w:rsidP="005A3EBC">
            <w:pPr>
              <w:rPr>
                <w:rFonts w:ascii="Tahoma" w:hAnsi="Tahoma" w:cs="Tahoma"/>
                <w:sz w:val="22"/>
                <w:szCs w:val="22"/>
              </w:rPr>
            </w:pPr>
            <w:r w:rsidRPr="009B385C">
              <w:rPr>
                <w:rFonts w:ascii="Tahoma" w:hAnsi="Tahoma" w:cs="Tahoma"/>
                <w:b/>
                <w:sz w:val="22"/>
                <w:szCs w:val="22"/>
              </w:rPr>
              <w:t>Cooil Roi Sheltered Housing Complex</w:t>
            </w:r>
            <w:r w:rsidR="000448A6">
              <w:rPr>
                <w:rFonts w:ascii="Tahoma" w:hAnsi="Tahoma" w:cs="Tahoma"/>
                <w:b/>
                <w:sz w:val="22"/>
                <w:szCs w:val="22"/>
              </w:rPr>
              <w:t xml:space="preserve"> –</w:t>
            </w:r>
            <w:r w:rsidR="00F05196">
              <w:rPr>
                <w:rFonts w:ascii="Tahoma" w:hAnsi="Tahoma" w:cs="Tahoma"/>
                <w:b/>
                <w:sz w:val="22"/>
                <w:szCs w:val="22"/>
              </w:rPr>
              <w:t xml:space="preserve"> </w:t>
            </w:r>
            <w:r w:rsidR="00F05196" w:rsidRPr="00F05196">
              <w:rPr>
                <w:rFonts w:ascii="Tahoma" w:hAnsi="Tahoma" w:cs="Tahoma"/>
                <w:sz w:val="22"/>
                <w:szCs w:val="22"/>
              </w:rPr>
              <w:t>ntr</w:t>
            </w:r>
          </w:p>
        </w:tc>
        <w:tc>
          <w:tcPr>
            <w:tcW w:w="567" w:type="dxa"/>
          </w:tcPr>
          <w:p w:rsidR="00C15FD8" w:rsidRPr="008C21F5" w:rsidRDefault="00C15FD8" w:rsidP="00C15FD8">
            <w:pPr>
              <w:jc w:val="both"/>
              <w:rPr>
                <w:rFonts w:ascii="Tahoma" w:hAnsi="Tahoma" w:cs="Tahoma"/>
                <w:b/>
                <w:bCs/>
                <w:sz w:val="22"/>
                <w:szCs w:val="22"/>
              </w:rPr>
            </w:pPr>
          </w:p>
        </w:tc>
      </w:tr>
      <w:tr w:rsidR="00C15FD8" w:rsidRPr="008C21F5" w:rsidTr="00B96E37">
        <w:tc>
          <w:tcPr>
            <w:tcW w:w="1188" w:type="dxa"/>
          </w:tcPr>
          <w:p w:rsidR="00C15FD8" w:rsidRPr="008C21F5" w:rsidRDefault="00C15FD8" w:rsidP="00225340">
            <w:pPr>
              <w:jc w:val="center"/>
              <w:rPr>
                <w:rFonts w:ascii="Tahoma" w:hAnsi="Tahoma" w:cs="Tahoma"/>
                <w:b/>
                <w:sz w:val="22"/>
                <w:szCs w:val="22"/>
              </w:rPr>
            </w:pPr>
          </w:p>
        </w:tc>
        <w:tc>
          <w:tcPr>
            <w:tcW w:w="9580" w:type="dxa"/>
          </w:tcPr>
          <w:p w:rsidR="00C15FD8" w:rsidRPr="008C21F5" w:rsidRDefault="00C15FD8" w:rsidP="00C15FD8">
            <w:pPr>
              <w:rPr>
                <w:rFonts w:ascii="Tahoma" w:hAnsi="Tahoma" w:cs="Tahoma"/>
                <w:b/>
                <w:sz w:val="22"/>
                <w:szCs w:val="22"/>
              </w:rPr>
            </w:pPr>
          </w:p>
        </w:tc>
        <w:tc>
          <w:tcPr>
            <w:tcW w:w="567" w:type="dxa"/>
          </w:tcPr>
          <w:p w:rsidR="00C15FD8" w:rsidRPr="008C21F5" w:rsidRDefault="00C15FD8" w:rsidP="00C15FD8">
            <w:pPr>
              <w:jc w:val="both"/>
              <w:rPr>
                <w:rFonts w:ascii="Tahoma" w:hAnsi="Tahoma" w:cs="Tahoma"/>
                <w:b/>
                <w:bCs/>
                <w:sz w:val="22"/>
                <w:szCs w:val="22"/>
              </w:rPr>
            </w:pPr>
          </w:p>
        </w:tc>
      </w:tr>
      <w:tr w:rsidR="00C15FD8" w:rsidRPr="008C21F5" w:rsidTr="00B96E37">
        <w:trPr>
          <w:trHeight w:val="289"/>
        </w:trPr>
        <w:tc>
          <w:tcPr>
            <w:tcW w:w="1188" w:type="dxa"/>
          </w:tcPr>
          <w:p w:rsidR="00C15FD8" w:rsidRPr="008C21F5" w:rsidRDefault="004D33DC" w:rsidP="0068477D">
            <w:pPr>
              <w:rPr>
                <w:rFonts w:ascii="Tahoma" w:hAnsi="Tahoma" w:cs="Tahoma"/>
                <w:b/>
                <w:sz w:val="22"/>
                <w:szCs w:val="22"/>
              </w:rPr>
            </w:pPr>
            <w:r>
              <w:rPr>
                <w:rFonts w:ascii="Tahoma" w:hAnsi="Tahoma" w:cs="Tahoma"/>
                <w:b/>
                <w:sz w:val="22"/>
                <w:szCs w:val="22"/>
              </w:rPr>
              <w:t>204</w:t>
            </w:r>
            <w:r w:rsidR="00C15FD8" w:rsidRPr="008C21F5">
              <w:rPr>
                <w:rFonts w:ascii="Tahoma" w:hAnsi="Tahoma" w:cs="Tahoma"/>
                <w:b/>
                <w:sz w:val="22"/>
                <w:szCs w:val="22"/>
              </w:rPr>
              <w:t>/17</w:t>
            </w:r>
          </w:p>
        </w:tc>
        <w:tc>
          <w:tcPr>
            <w:tcW w:w="9580" w:type="dxa"/>
          </w:tcPr>
          <w:p w:rsidR="00C15FD8" w:rsidRPr="008C21F5" w:rsidRDefault="00C15FD8" w:rsidP="00F05196">
            <w:pPr>
              <w:rPr>
                <w:rFonts w:ascii="Tahoma" w:hAnsi="Tahoma" w:cs="Tahoma"/>
                <w:b/>
                <w:sz w:val="22"/>
                <w:szCs w:val="22"/>
              </w:rPr>
            </w:pPr>
            <w:r w:rsidRPr="008C21F5">
              <w:rPr>
                <w:rFonts w:ascii="Tahoma" w:hAnsi="Tahoma" w:cs="Tahoma"/>
                <w:b/>
                <w:sz w:val="22"/>
                <w:szCs w:val="22"/>
              </w:rPr>
              <w:t>Staffing Matters</w:t>
            </w:r>
            <w:r w:rsidR="00F05196">
              <w:rPr>
                <w:rFonts w:ascii="Tahoma" w:hAnsi="Tahoma" w:cs="Tahoma"/>
                <w:b/>
                <w:sz w:val="22"/>
                <w:szCs w:val="22"/>
              </w:rPr>
              <w:t xml:space="preserve"> – </w:t>
            </w:r>
            <w:r w:rsidR="00F05196" w:rsidRPr="00F05196">
              <w:rPr>
                <w:rFonts w:ascii="Tahoma" w:hAnsi="Tahoma" w:cs="Tahoma"/>
                <w:i/>
                <w:sz w:val="22"/>
                <w:szCs w:val="22"/>
              </w:rPr>
              <w:t xml:space="preserve">It was noted that, </w:t>
            </w:r>
            <w:r w:rsidR="00F05196" w:rsidRPr="00F05196">
              <w:rPr>
                <w:rFonts w:ascii="Tahoma" w:hAnsi="Tahoma" w:cs="Tahoma"/>
                <w:b/>
                <w:i/>
                <w:sz w:val="22"/>
                <w:szCs w:val="22"/>
              </w:rPr>
              <w:t>Mr Stephen Partington,</w:t>
            </w:r>
            <w:r w:rsidR="00F05196" w:rsidRPr="00F05196">
              <w:rPr>
                <w:rFonts w:ascii="Tahoma" w:hAnsi="Tahoma" w:cs="Tahoma"/>
                <w:i/>
                <w:sz w:val="22"/>
                <w:szCs w:val="22"/>
              </w:rPr>
              <w:t xml:space="preserve"> the authority’s maintenance operative was currently away coaching the Isle of Man Athletics team at the Commonwealth Games in Australia. The Commissioners wished Stephen and the Isle of Man Team the very best of luck for the tournament.</w:t>
            </w:r>
            <w:r w:rsidR="00F05196">
              <w:rPr>
                <w:rFonts w:ascii="Tahoma" w:hAnsi="Tahoma" w:cs="Tahoma"/>
                <w:b/>
                <w:sz w:val="22"/>
                <w:szCs w:val="22"/>
              </w:rPr>
              <w:t xml:space="preserve"> </w:t>
            </w:r>
          </w:p>
        </w:tc>
        <w:tc>
          <w:tcPr>
            <w:tcW w:w="567" w:type="dxa"/>
          </w:tcPr>
          <w:p w:rsidR="00C15FD8" w:rsidRPr="008C21F5" w:rsidRDefault="00C15FD8" w:rsidP="00C15FD8">
            <w:pPr>
              <w:jc w:val="both"/>
              <w:rPr>
                <w:rFonts w:ascii="Tahoma" w:hAnsi="Tahoma" w:cs="Tahoma"/>
                <w:b/>
                <w:bCs/>
                <w:sz w:val="22"/>
                <w:szCs w:val="22"/>
              </w:rPr>
            </w:pPr>
          </w:p>
        </w:tc>
      </w:tr>
      <w:tr w:rsidR="00C15FD8" w:rsidRPr="008C21F5" w:rsidTr="00B96E37">
        <w:trPr>
          <w:trHeight w:val="289"/>
        </w:trPr>
        <w:tc>
          <w:tcPr>
            <w:tcW w:w="1188" w:type="dxa"/>
          </w:tcPr>
          <w:p w:rsidR="00C15FD8" w:rsidRPr="008C21F5" w:rsidRDefault="00C15FD8" w:rsidP="00225340">
            <w:pPr>
              <w:jc w:val="center"/>
              <w:rPr>
                <w:rFonts w:ascii="Tahoma" w:hAnsi="Tahoma" w:cs="Tahoma"/>
                <w:b/>
                <w:sz w:val="22"/>
                <w:szCs w:val="22"/>
              </w:rPr>
            </w:pPr>
          </w:p>
        </w:tc>
        <w:tc>
          <w:tcPr>
            <w:tcW w:w="9580" w:type="dxa"/>
          </w:tcPr>
          <w:p w:rsidR="00C15FD8" w:rsidRPr="008C21F5" w:rsidRDefault="00C15FD8" w:rsidP="00C15FD8">
            <w:pPr>
              <w:rPr>
                <w:rFonts w:ascii="Tahoma" w:hAnsi="Tahoma" w:cs="Tahoma"/>
                <w:b/>
                <w:sz w:val="22"/>
                <w:szCs w:val="22"/>
              </w:rPr>
            </w:pPr>
          </w:p>
        </w:tc>
        <w:tc>
          <w:tcPr>
            <w:tcW w:w="567" w:type="dxa"/>
          </w:tcPr>
          <w:p w:rsidR="00C15FD8" w:rsidRPr="008C21F5" w:rsidRDefault="00C15FD8" w:rsidP="00C15FD8">
            <w:pPr>
              <w:jc w:val="both"/>
              <w:rPr>
                <w:rFonts w:ascii="Tahoma" w:hAnsi="Tahoma" w:cs="Tahoma"/>
                <w:b/>
                <w:bCs/>
                <w:sz w:val="22"/>
                <w:szCs w:val="22"/>
              </w:rPr>
            </w:pPr>
          </w:p>
        </w:tc>
      </w:tr>
      <w:tr w:rsidR="00C15FD8" w:rsidRPr="008C21F5" w:rsidTr="00B96E37">
        <w:tc>
          <w:tcPr>
            <w:tcW w:w="1188" w:type="dxa"/>
          </w:tcPr>
          <w:p w:rsidR="00C15FD8" w:rsidRDefault="004D33DC" w:rsidP="0068477D">
            <w:pPr>
              <w:rPr>
                <w:rFonts w:ascii="Tahoma" w:hAnsi="Tahoma" w:cs="Tahoma"/>
                <w:b/>
                <w:sz w:val="22"/>
                <w:szCs w:val="22"/>
              </w:rPr>
            </w:pPr>
            <w:r>
              <w:rPr>
                <w:rFonts w:ascii="Tahoma" w:hAnsi="Tahoma" w:cs="Tahoma"/>
                <w:b/>
                <w:sz w:val="22"/>
                <w:szCs w:val="22"/>
              </w:rPr>
              <w:t>205</w:t>
            </w:r>
            <w:r w:rsidR="00C15FD8" w:rsidRPr="008C21F5">
              <w:rPr>
                <w:rFonts w:ascii="Tahoma" w:hAnsi="Tahoma" w:cs="Tahoma"/>
                <w:b/>
                <w:sz w:val="22"/>
                <w:szCs w:val="22"/>
              </w:rPr>
              <w:t>/17</w:t>
            </w:r>
          </w:p>
          <w:p w:rsidR="00C05B5A" w:rsidRPr="008C21F5" w:rsidRDefault="00C05B5A" w:rsidP="0068477D">
            <w:pPr>
              <w:rPr>
                <w:rFonts w:ascii="Tahoma" w:hAnsi="Tahoma" w:cs="Tahoma"/>
                <w:b/>
                <w:sz w:val="22"/>
                <w:szCs w:val="22"/>
              </w:rPr>
            </w:pPr>
            <w:r>
              <w:rPr>
                <w:rFonts w:ascii="Tahoma" w:hAnsi="Tahoma" w:cs="Tahoma"/>
                <w:b/>
                <w:sz w:val="22"/>
                <w:szCs w:val="22"/>
              </w:rPr>
              <w:t xml:space="preserve">       a)</w:t>
            </w:r>
          </w:p>
        </w:tc>
        <w:tc>
          <w:tcPr>
            <w:tcW w:w="9580" w:type="dxa"/>
          </w:tcPr>
          <w:p w:rsidR="0036473D" w:rsidRDefault="00C15FD8" w:rsidP="00FB2FCF">
            <w:pPr>
              <w:rPr>
                <w:rFonts w:ascii="Tahoma" w:hAnsi="Tahoma" w:cs="Tahoma"/>
                <w:b/>
                <w:sz w:val="22"/>
                <w:szCs w:val="22"/>
              </w:rPr>
            </w:pPr>
            <w:r w:rsidRPr="008C21F5">
              <w:rPr>
                <w:rFonts w:ascii="Tahoma" w:hAnsi="Tahoma" w:cs="Tahoma"/>
                <w:b/>
                <w:sz w:val="22"/>
                <w:szCs w:val="22"/>
              </w:rPr>
              <w:t>Chairman’s Report</w:t>
            </w:r>
            <w:r w:rsidR="00E84688">
              <w:rPr>
                <w:rFonts w:ascii="Tahoma" w:hAnsi="Tahoma" w:cs="Tahoma"/>
                <w:b/>
                <w:sz w:val="22"/>
                <w:szCs w:val="22"/>
              </w:rPr>
              <w:t xml:space="preserve"> </w:t>
            </w:r>
            <w:r w:rsidR="0036473D">
              <w:rPr>
                <w:rFonts w:ascii="Tahoma" w:hAnsi="Tahoma" w:cs="Tahoma"/>
                <w:b/>
                <w:sz w:val="22"/>
                <w:szCs w:val="22"/>
              </w:rPr>
              <w:t>– Public Statements to the Press or on any Public Forum.</w:t>
            </w:r>
          </w:p>
          <w:p w:rsidR="0036473D" w:rsidRDefault="0036473D" w:rsidP="0036473D">
            <w:pPr>
              <w:rPr>
                <w:rFonts w:ascii="Tahoma" w:hAnsi="Tahoma" w:cs="Tahoma"/>
                <w:i/>
                <w:sz w:val="22"/>
                <w:szCs w:val="22"/>
              </w:rPr>
            </w:pPr>
            <w:r w:rsidRPr="0036473D">
              <w:rPr>
                <w:rFonts w:ascii="Tahoma" w:hAnsi="Tahoma" w:cs="Tahoma"/>
                <w:b/>
                <w:i/>
                <w:sz w:val="22"/>
                <w:szCs w:val="22"/>
              </w:rPr>
              <w:t xml:space="preserve">ND </w:t>
            </w:r>
            <w:r w:rsidRPr="0036473D">
              <w:rPr>
                <w:rFonts w:ascii="Tahoma" w:hAnsi="Tahoma" w:cs="Tahoma"/>
                <w:i/>
                <w:sz w:val="22"/>
                <w:szCs w:val="22"/>
              </w:rPr>
              <w:t>referred to</w:t>
            </w:r>
            <w:r>
              <w:rPr>
                <w:rFonts w:ascii="Tahoma" w:hAnsi="Tahoma" w:cs="Tahoma"/>
                <w:i/>
                <w:sz w:val="22"/>
                <w:szCs w:val="22"/>
              </w:rPr>
              <w:t xml:space="preserve"> Standing Order number 41, </w:t>
            </w:r>
            <w:r w:rsidRPr="0036473D">
              <w:rPr>
                <w:rFonts w:ascii="Tahoma" w:hAnsi="Tahoma" w:cs="Tahoma"/>
                <w:i/>
                <w:sz w:val="22"/>
                <w:szCs w:val="22"/>
              </w:rPr>
              <w:t xml:space="preserve">when they made </w:t>
            </w:r>
            <w:r>
              <w:rPr>
                <w:rFonts w:ascii="Tahoma" w:hAnsi="Tahoma" w:cs="Tahoma"/>
                <w:i/>
                <w:sz w:val="22"/>
                <w:szCs w:val="22"/>
              </w:rPr>
              <w:t xml:space="preserve">public </w:t>
            </w:r>
            <w:r w:rsidRPr="0036473D">
              <w:rPr>
                <w:rFonts w:ascii="Tahoma" w:hAnsi="Tahoma" w:cs="Tahoma"/>
                <w:i/>
                <w:sz w:val="22"/>
                <w:szCs w:val="22"/>
              </w:rPr>
              <w:t>statements to t</w:t>
            </w:r>
            <w:r>
              <w:rPr>
                <w:rFonts w:ascii="Tahoma" w:hAnsi="Tahoma" w:cs="Tahoma"/>
                <w:i/>
                <w:sz w:val="22"/>
                <w:szCs w:val="22"/>
              </w:rPr>
              <w:t xml:space="preserve">he press or on any public forum. </w:t>
            </w:r>
            <w:r w:rsidRPr="00BB447E">
              <w:rPr>
                <w:rFonts w:ascii="Tahoma" w:hAnsi="Tahoma" w:cs="Tahoma"/>
                <w:b/>
                <w:i/>
                <w:sz w:val="22"/>
                <w:szCs w:val="22"/>
              </w:rPr>
              <w:t>ND</w:t>
            </w:r>
            <w:r>
              <w:rPr>
                <w:rFonts w:ascii="Tahoma" w:hAnsi="Tahoma" w:cs="Tahoma"/>
                <w:i/>
                <w:sz w:val="22"/>
                <w:szCs w:val="22"/>
              </w:rPr>
              <w:t xml:space="preserve"> read Standing Order 41 which states:</w:t>
            </w:r>
          </w:p>
          <w:p w:rsidR="0036473D" w:rsidRDefault="0036473D" w:rsidP="0036473D">
            <w:pPr>
              <w:rPr>
                <w:rFonts w:ascii="Tahoma" w:hAnsi="Tahoma" w:cs="Tahoma"/>
                <w:i/>
                <w:sz w:val="22"/>
                <w:szCs w:val="22"/>
              </w:rPr>
            </w:pPr>
          </w:p>
          <w:p w:rsidR="00C15FD8" w:rsidRDefault="0036473D" w:rsidP="0036473D">
            <w:pPr>
              <w:ind w:left="720"/>
              <w:rPr>
                <w:rFonts w:ascii="Tahoma" w:hAnsi="Tahoma" w:cs="Tahoma"/>
                <w:i/>
                <w:sz w:val="22"/>
                <w:szCs w:val="22"/>
              </w:rPr>
            </w:pPr>
            <w:r>
              <w:rPr>
                <w:rFonts w:ascii="Tahoma" w:hAnsi="Tahoma" w:cs="Tahoma"/>
                <w:i/>
                <w:sz w:val="22"/>
                <w:szCs w:val="22"/>
              </w:rPr>
              <w:t xml:space="preserve">Only the Authority Chairman, or any other person authorised by him, shall make any public statement on behalf of the Authority in relation to any matter connected with the </w:t>
            </w:r>
            <w:r>
              <w:rPr>
                <w:rFonts w:ascii="Tahoma" w:hAnsi="Tahoma" w:cs="Tahoma"/>
                <w:i/>
                <w:sz w:val="22"/>
                <w:szCs w:val="22"/>
              </w:rPr>
              <w:lastRenderedPageBreak/>
              <w:t xml:space="preserve">Authority’s business or any statement which may be construed as purporting to represent the Authority in regard to matters of public interest or </w:t>
            </w:r>
            <w:r w:rsidR="00E72C62">
              <w:rPr>
                <w:rFonts w:ascii="Tahoma" w:hAnsi="Tahoma" w:cs="Tahoma"/>
                <w:i/>
                <w:sz w:val="22"/>
                <w:szCs w:val="22"/>
              </w:rPr>
              <w:t xml:space="preserve">public </w:t>
            </w:r>
            <w:r>
              <w:rPr>
                <w:rFonts w:ascii="Tahoma" w:hAnsi="Tahoma" w:cs="Tahoma"/>
                <w:i/>
                <w:sz w:val="22"/>
                <w:szCs w:val="22"/>
              </w:rPr>
              <w:t>business.”</w:t>
            </w:r>
          </w:p>
          <w:p w:rsidR="0036473D" w:rsidRDefault="0036473D" w:rsidP="0036473D">
            <w:pPr>
              <w:rPr>
                <w:rFonts w:ascii="Tahoma" w:hAnsi="Tahoma" w:cs="Tahoma"/>
                <w:i/>
                <w:sz w:val="22"/>
                <w:szCs w:val="22"/>
              </w:rPr>
            </w:pPr>
          </w:p>
          <w:p w:rsidR="00BB447E" w:rsidRPr="008C21F5" w:rsidRDefault="00BB447E" w:rsidP="0036473D">
            <w:pPr>
              <w:rPr>
                <w:rFonts w:ascii="Tahoma" w:hAnsi="Tahoma" w:cs="Tahoma"/>
                <w:b/>
                <w:sz w:val="22"/>
                <w:szCs w:val="22"/>
              </w:rPr>
            </w:pPr>
            <w:r w:rsidRPr="00BB447E">
              <w:rPr>
                <w:rFonts w:ascii="Tahoma" w:hAnsi="Tahoma" w:cs="Tahoma"/>
                <w:b/>
                <w:i/>
                <w:sz w:val="22"/>
                <w:szCs w:val="22"/>
              </w:rPr>
              <w:t>ND</w:t>
            </w:r>
            <w:r>
              <w:rPr>
                <w:rFonts w:ascii="Tahoma" w:hAnsi="Tahoma" w:cs="Tahoma"/>
                <w:i/>
                <w:sz w:val="22"/>
                <w:szCs w:val="22"/>
              </w:rPr>
              <w:t xml:space="preserve"> added that if any Member makes comment in the press or via a public media they should make clear that the views they express are their own and not necessarily those of the Board of the Commissioners.  </w:t>
            </w:r>
          </w:p>
        </w:tc>
        <w:tc>
          <w:tcPr>
            <w:tcW w:w="567" w:type="dxa"/>
          </w:tcPr>
          <w:p w:rsidR="00C15FD8" w:rsidRPr="008C21F5" w:rsidRDefault="00C15FD8" w:rsidP="00C15FD8">
            <w:pPr>
              <w:jc w:val="both"/>
              <w:rPr>
                <w:rFonts w:ascii="Tahoma" w:hAnsi="Tahoma" w:cs="Tahoma"/>
                <w:b/>
                <w:bCs/>
                <w:sz w:val="22"/>
                <w:szCs w:val="22"/>
              </w:rPr>
            </w:pPr>
          </w:p>
        </w:tc>
      </w:tr>
      <w:tr w:rsidR="00C15FD8" w:rsidRPr="008C21F5" w:rsidTr="00B96E37">
        <w:tc>
          <w:tcPr>
            <w:tcW w:w="1188" w:type="dxa"/>
          </w:tcPr>
          <w:p w:rsidR="00C15FD8" w:rsidRPr="008C21F5" w:rsidRDefault="00C15FD8" w:rsidP="00225340">
            <w:pPr>
              <w:jc w:val="center"/>
              <w:rPr>
                <w:rFonts w:ascii="Tahoma" w:hAnsi="Tahoma" w:cs="Tahoma"/>
                <w:b/>
                <w:sz w:val="22"/>
                <w:szCs w:val="22"/>
              </w:rPr>
            </w:pPr>
          </w:p>
        </w:tc>
        <w:tc>
          <w:tcPr>
            <w:tcW w:w="9580" w:type="dxa"/>
          </w:tcPr>
          <w:p w:rsidR="00612EA4" w:rsidRPr="00612EA4" w:rsidRDefault="00612EA4" w:rsidP="00C15FD8">
            <w:pPr>
              <w:rPr>
                <w:rFonts w:ascii="Tahoma" w:hAnsi="Tahoma" w:cs="Tahoma"/>
                <w:b/>
                <w:i/>
                <w:sz w:val="22"/>
                <w:szCs w:val="22"/>
              </w:rPr>
            </w:pPr>
          </w:p>
        </w:tc>
        <w:tc>
          <w:tcPr>
            <w:tcW w:w="567" w:type="dxa"/>
          </w:tcPr>
          <w:p w:rsidR="00C15FD8" w:rsidRPr="008C21F5" w:rsidRDefault="00C15FD8" w:rsidP="00C15FD8">
            <w:pPr>
              <w:jc w:val="both"/>
              <w:rPr>
                <w:rFonts w:ascii="Tahoma" w:hAnsi="Tahoma" w:cs="Tahoma"/>
                <w:b/>
                <w:bCs/>
                <w:sz w:val="22"/>
                <w:szCs w:val="22"/>
              </w:rPr>
            </w:pPr>
          </w:p>
        </w:tc>
      </w:tr>
      <w:tr w:rsidR="00612EA4" w:rsidRPr="008C21F5" w:rsidTr="00B96E37">
        <w:tc>
          <w:tcPr>
            <w:tcW w:w="1188" w:type="dxa"/>
          </w:tcPr>
          <w:p w:rsidR="00612EA4" w:rsidRPr="0068477D" w:rsidRDefault="0068477D" w:rsidP="0068477D">
            <w:pPr>
              <w:rPr>
                <w:rFonts w:ascii="Tahoma" w:hAnsi="Tahoma" w:cs="Tahoma"/>
                <w:b/>
                <w:sz w:val="22"/>
                <w:szCs w:val="22"/>
              </w:rPr>
            </w:pPr>
            <w:r w:rsidRPr="0068477D">
              <w:rPr>
                <w:rFonts w:ascii="Tahoma" w:hAnsi="Tahoma" w:cs="Tahoma"/>
                <w:b/>
                <w:sz w:val="22"/>
                <w:szCs w:val="22"/>
              </w:rPr>
              <w:t>206/17</w:t>
            </w:r>
          </w:p>
        </w:tc>
        <w:tc>
          <w:tcPr>
            <w:tcW w:w="9580" w:type="dxa"/>
          </w:tcPr>
          <w:p w:rsidR="00612EA4" w:rsidRPr="00612EA4" w:rsidRDefault="00612EA4" w:rsidP="00612EA4">
            <w:pPr>
              <w:rPr>
                <w:rFonts w:ascii="Tahoma" w:hAnsi="Tahoma" w:cs="Tahoma"/>
                <w:b/>
                <w:i/>
                <w:sz w:val="22"/>
                <w:szCs w:val="22"/>
              </w:rPr>
            </w:pPr>
            <w:r w:rsidRPr="00612EA4">
              <w:rPr>
                <w:rFonts w:ascii="Tahoma" w:hAnsi="Tahoma" w:cs="Tahoma"/>
                <w:b/>
                <w:i/>
                <w:sz w:val="22"/>
                <w:szCs w:val="22"/>
              </w:rPr>
              <w:t xml:space="preserve">Any Other Business </w:t>
            </w:r>
            <w:r w:rsidRPr="00E84688">
              <w:rPr>
                <w:rFonts w:ascii="Tahoma" w:hAnsi="Tahoma" w:cs="Tahoma"/>
                <w:i/>
              </w:rPr>
              <w:t>(</w:t>
            </w:r>
            <w:r w:rsidRPr="00612EA4">
              <w:rPr>
                <w:rFonts w:ascii="Tahoma" w:hAnsi="Tahoma" w:cs="Tahoma"/>
                <w:i/>
              </w:rPr>
              <w:t>Any other</w:t>
            </w:r>
            <w:r w:rsidRPr="00612EA4">
              <w:rPr>
                <w:rFonts w:ascii="Tahoma" w:hAnsi="Tahoma" w:cs="Tahoma"/>
                <w:b/>
                <w:i/>
              </w:rPr>
              <w:t xml:space="preserve"> URGENT </w:t>
            </w:r>
            <w:r w:rsidRPr="00612EA4">
              <w:rPr>
                <w:rFonts w:ascii="Tahoma" w:hAnsi="Tahoma" w:cs="Tahoma"/>
                <w:i/>
              </w:rPr>
              <w:t>business as authorised by the Chairman for consideration).</w:t>
            </w:r>
          </w:p>
        </w:tc>
        <w:tc>
          <w:tcPr>
            <w:tcW w:w="567" w:type="dxa"/>
          </w:tcPr>
          <w:p w:rsidR="00612EA4" w:rsidRPr="008C21F5" w:rsidRDefault="00612EA4" w:rsidP="00612EA4">
            <w:pPr>
              <w:jc w:val="both"/>
              <w:rPr>
                <w:rFonts w:ascii="Tahoma" w:hAnsi="Tahoma" w:cs="Tahoma"/>
                <w:b/>
                <w:bCs/>
                <w:sz w:val="22"/>
                <w:szCs w:val="22"/>
              </w:rPr>
            </w:pPr>
          </w:p>
        </w:tc>
      </w:tr>
      <w:tr w:rsidR="00E84688" w:rsidRPr="008C21F5" w:rsidTr="00B96E37">
        <w:tc>
          <w:tcPr>
            <w:tcW w:w="1188" w:type="dxa"/>
          </w:tcPr>
          <w:p w:rsidR="00E84688" w:rsidRDefault="00FB2FCF" w:rsidP="00612EA4">
            <w:pPr>
              <w:pStyle w:val="ListParagraph"/>
              <w:ind w:left="360"/>
              <w:jc w:val="center"/>
              <w:rPr>
                <w:rFonts w:ascii="Tahoma" w:hAnsi="Tahoma" w:cs="Tahoma"/>
                <w:b/>
                <w:sz w:val="22"/>
                <w:szCs w:val="22"/>
              </w:rPr>
            </w:pPr>
            <w:r>
              <w:rPr>
                <w:rFonts w:ascii="Tahoma" w:hAnsi="Tahoma" w:cs="Tahoma"/>
                <w:b/>
                <w:sz w:val="22"/>
                <w:szCs w:val="22"/>
              </w:rPr>
              <w:t>a)</w:t>
            </w:r>
          </w:p>
        </w:tc>
        <w:tc>
          <w:tcPr>
            <w:tcW w:w="9580" w:type="dxa"/>
          </w:tcPr>
          <w:p w:rsidR="00E84688" w:rsidRPr="00FB2FCF" w:rsidRDefault="00FB2FCF" w:rsidP="00612EA4">
            <w:pPr>
              <w:rPr>
                <w:rFonts w:ascii="Tahoma" w:hAnsi="Tahoma" w:cs="Tahoma"/>
                <w:sz w:val="22"/>
                <w:szCs w:val="22"/>
              </w:rPr>
            </w:pPr>
            <w:r w:rsidRPr="00FB2FCF">
              <w:rPr>
                <w:rFonts w:ascii="Tahoma" w:hAnsi="Tahoma" w:cs="Tahoma"/>
                <w:sz w:val="22"/>
                <w:szCs w:val="22"/>
              </w:rPr>
              <w:t>To discuss a new policy on document/data retention.</w:t>
            </w:r>
          </w:p>
        </w:tc>
        <w:tc>
          <w:tcPr>
            <w:tcW w:w="567" w:type="dxa"/>
          </w:tcPr>
          <w:p w:rsidR="00E84688" w:rsidRPr="008C21F5" w:rsidRDefault="00E84688" w:rsidP="00612EA4">
            <w:pPr>
              <w:jc w:val="both"/>
              <w:rPr>
                <w:rFonts w:ascii="Tahoma" w:hAnsi="Tahoma" w:cs="Tahoma"/>
                <w:b/>
                <w:bCs/>
                <w:sz w:val="22"/>
                <w:szCs w:val="22"/>
              </w:rPr>
            </w:pPr>
          </w:p>
        </w:tc>
      </w:tr>
      <w:tr w:rsidR="00756F28" w:rsidRPr="008C21F5" w:rsidTr="00B96E37">
        <w:tc>
          <w:tcPr>
            <w:tcW w:w="1188" w:type="dxa"/>
          </w:tcPr>
          <w:p w:rsidR="00756F28" w:rsidRDefault="00756F28" w:rsidP="00612EA4">
            <w:pPr>
              <w:pStyle w:val="ListParagraph"/>
              <w:ind w:left="360"/>
              <w:jc w:val="center"/>
              <w:rPr>
                <w:rFonts w:ascii="Tahoma" w:hAnsi="Tahoma" w:cs="Tahoma"/>
                <w:b/>
                <w:sz w:val="22"/>
                <w:szCs w:val="22"/>
              </w:rPr>
            </w:pPr>
          </w:p>
        </w:tc>
        <w:tc>
          <w:tcPr>
            <w:tcW w:w="9580" w:type="dxa"/>
          </w:tcPr>
          <w:p w:rsidR="00756F28" w:rsidRPr="00FB2FCF" w:rsidRDefault="00E72C62" w:rsidP="00612EA4">
            <w:pPr>
              <w:rPr>
                <w:rFonts w:ascii="Tahoma" w:hAnsi="Tahoma" w:cs="Tahoma"/>
                <w:sz w:val="22"/>
                <w:szCs w:val="22"/>
              </w:rPr>
            </w:pPr>
            <w:r>
              <w:rPr>
                <w:rFonts w:ascii="Tahoma" w:hAnsi="Tahoma" w:cs="Tahoma"/>
                <w:sz w:val="22"/>
                <w:szCs w:val="22"/>
              </w:rPr>
              <w:t xml:space="preserve">TK raised concerns about the amount of litter in the hedgerows asking if signage could be considered. This was discussed, but </w:t>
            </w:r>
            <w:r w:rsidR="008E3590">
              <w:rPr>
                <w:rFonts w:ascii="Tahoma" w:hAnsi="Tahoma" w:cs="Tahoma"/>
                <w:sz w:val="22"/>
                <w:szCs w:val="22"/>
              </w:rPr>
              <w:t>was not considered an effective solution. PB suggested that the Beach Buddies organisation could be approached for advice and guidance. Clerks to contact Mr Dale.</w:t>
            </w:r>
          </w:p>
        </w:tc>
        <w:tc>
          <w:tcPr>
            <w:tcW w:w="567" w:type="dxa"/>
          </w:tcPr>
          <w:p w:rsidR="00756F28" w:rsidRPr="008C21F5" w:rsidRDefault="00756F28" w:rsidP="00612EA4">
            <w:pPr>
              <w:jc w:val="both"/>
              <w:rPr>
                <w:rFonts w:ascii="Tahoma" w:hAnsi="Tahoma" w:cs="Tahoma"/>
                <w:b/>
                <w:bCs/>
                <w:sz w:val="22"/>
                <w:szCs w:val="22"/>
              </w:rPr>
            </w:pPr>
          </w:p>
        </w:tc>
      </w:tr>
      <w:tr w:rsidR="00E72C62" w:rsidRPr="008C21F5" w:rsidTr="00B96E37">
        <w:tc>
          <w:tcPr>
            <w:tcW w:w="1188" w:type="dxa"/>
          </w:tcPr>
          <w:p w:rsidR="00E72C62" w:rsidRDefault="008E3590" w:rsidP="00612EA4">
            <w:pPr>
              <w:pStyle w:val="ListParagraph"/>
              <w:ind w:left="360"/>
              <w:jc w:val="center"/>
              <w:rPr>
                <w:rFonts w:ascii="Tahoma" w:hAnsi="Tahoma" w:cs="Tahoma"/>
                <w:b/>
                <w:sz w:val="22"/>
                <w:szCs w:val="22"/>
              </w:rPr>
            </w:pPr>
            <w:r>
              <w:rPr>
                <w:rFonts w:ascii="Tahoma" w:hAnsi="Tahoma" w:cs="Tahoma"/>
                <w:b/>
                <w:sz w:val="22"/>
                <w:szCs w:val="22"/>
              </w:rPr>
              <w:t>b)</w:t>
            </w:r>
          </w:p>
        </w:tc>
        <w:tc>
          <w:tcPr>
            <w:tcW w:w="9580" w:type="dxa"/>
          </w:tcPr>
          <w:p w:rsidR="00E72C62" w:rsidRPr="00203082" w:rsidRDefault="008E3590" w:rsidP="00612EA4">
            <w:pPr>
              <w:rPr>
                <w:rFonts w:ascii="Tahoma" w:hAnsi="Tahoma" w:cs="Tahoma"/>
                <w:i/>
                <w:sz w:val="22"/>
                <w:szCs w:val="22"/>
              </w:rPr>
            </w:pPr>
            <w:r w:rsidRPr="00203082">
              <w:rPr>
                <w:rFonts w:ascii="Tahoma" w:hAnsi="Tahoma" w:cs="Tahoma"/>
                <w:i/>
                <w:sz w:val="22"/>
                <w:szCs w:val="22"/>
              </w:rPr>
              <w:t>Correspondence from Mr Clegg the proprietor of the Shed in regard to leasing the beach huts on Laxey promenade was read and considered. Clerks to meet Mr Clegg to discuss this proposal further. It was noted that any action to lease the beach huts would have to be fulfilled by a public tender process.</w:t>
            </w:r>
          </w:p>
        </w:tc>
        <w:tc>
          <w:tcPr>
            <w:tcW w:w="567" w:type="dxa"/>
          </w:tcPr>
          <w:p w:rsidR="00E72C62" w:rsidRPr="008C21F5" w:rsidRDefault="00E72C62" w:rsidP="00612EA4">
            <w:pPr>
              <w:jc w:val="both"/>
              <w:rPr>
                <w:rFonts w:ascii="Tahoma" w:hAnsi="Tahoma" w:cs="Tahoma"/>
                <w:b/>
                <w:bCs/>
                <w:sz w:val="22"/>
                <w:szCs w:val="22"/>
              </w:rPr>
            </w:pPr>
          </w:p>
        </w:tc>
      </w:tr>
      <w:tr w:rsidR="00E72C62" w:rsidRPr="008C21F5" w:rsidTr="00B96E37">
        <w:tc>
          <w:tcPr>
            <w:tcW w:w="1188" w:type="dxa"/>
          </w:tcPr>
          <w:p w:rsidR="00E72C62" w:rsidRDefault="00203082" w:rsidP="00612EA4">
            <w:pPr>
              <w:pStyle w:val="ListParagraph"/>
              <w:ind w:left="360"/>
              <w:jc w:val="center"/>
              <w:rPr>
                <w:rFonts w:ascii="Tahoma" w:hAnsi="Tahoma" w:cs="Tahoma"/>
                <w:b/>
                <w:sz w:val="22"/>
                <w:szCs w:val="22"/>
              </w:rPr>
            </w:pPr>
            <w:r>
              <w:rPr>
                <w:rFonts w:ascii="Tahoma" w:hAnsi="Tahoma" w:cs="Tahoma"/>
                <w:b/>
                <w:sz w:val="22"/>
                <w:szCs w:val="22"/>
              </w:rPr>
              <w:t>c)</w:t>
            </w:r>
          </w:p>
        </w:tc>
        <w:tc>
          <w:tcPr>
            <w:tcW w:w="9580" w:type="dxa"/>
          </w:tcPr>
          <w:p w:rsidR="00E72C62" w:rsidRPr="007B0136" w:rsidRDefault="00203082" w:rsidP="00612EA4">
            <w:pPr>
              <w:rPr>
                <w:rFonts w:ascii="Tahoma" w:hAnsi="Tahoma" w:cs="Tahoma"/>
                <w:i/>
                <w:sz w:val="22"/>
                <w:szCs w:val="22"/>
              </w:rPr>
            </w:pPr>
            <w:r w:rsidRPr="007B0136">
              <w:rPr>
                <w:rFonts w:ascii="Tahoma" w:hAnsi="Tahoma" w:cs="Tahoma"/>
                <w:b/>
                <w:i/>
                <w:sz w:val="22"/>
                <w:szCs w:val="22"/>
              </w:rPr>
              <w:t>PK</w:t>
            </w:r>
            <w:r w:rsidRPr="007B0136">
              <w:rPr>
                <w:rFonts w:ascii="Tahoma" w:hAnsi="Tahoma" w:cs="Tahoma"/>
                <w:i/>
                <w:sz w:val="22"/>
                <w:szCs w:val="22"/>
              </w:rPr>
              <w:t xml:space="preserve"> advised that the Laxey Duck Race would be held on the 13</w:t>
            </w:r>
            <w:r w:rsidRPr="007B0136">
              <w:rPr>
                <w:rFonts w:ascii="Tahoma" w:hAnsi="Tahoma" w:cs="Tahoma"/>
                <w:i/>
                <w:sz w:val="22"/>
                <w:szCs w:val="22"/>
                <w:vertAlign w:val="superscript"/>
              </w:rPr>
              <w:t>th</w:t>
            </w:r>
            <w:r w:rsidRPr="007B0136">
              <w:rPr>
                <w:rFonts w:ascii="Tahoma" w:hAnsi="Tahoma" w:cs="Tahoma"/>
                <w:i/>
                <w:sz w:val="22"/>
                <w:szCs w:val="22"/>
              </w:rPr>
              <w:t xml:space="preserve"> of May. </w:t>
            </w:r>
          </w:p>
        </w:tc>
        <w:tc>
          <w:tcPr>
            <w:tcW w:w="567" w:type="dxa"/>
          </w:tcPr>
          <w:p w:rsidR="00E72C62" w:rsidRPr="008C21F5" w:rsidRDefault="00E72C62" w:rsidP="00612EA4">
            <w:pPr>
              <w:jc w:val="both"/>
              <w:rPr>
                <w:rFonts w:ascii="Tahoma" w:hAnsi="Tahoma" w:cs="Tahoma"/>
                <w:b/>
                <w:bCs/>
                <w:sz w:val="22"/>
                <w:szCs w:val="22"/>
              </w:rPr>
            </w:pPr>
          </w:p>
        </w:tc>
      </w:tr>
      <w:tr w:rsidR="00E72C62" w:rsidRPr="008C21F5" w:rsidTr="00B96E37">
        <w:tc>
          <w:tcPr>
            <w:tcW w:w="1188" w:type="dxa"/>
          </w:tcPr>
          <w:p w:rsidR="00E72C62" w:rsidRDefault="00203082" w:rsidP="00612EA4">
            <w:pPr>
              <w:pStyle w:val="ListParagraph"/>
              <w:ind w:left="360"/>
              <w:jc w:val="center"/>
              <w:rPr>
                <w:rFonts w:ascii="Tahoma" w:hAnsi="Tahoma" w:cs="Tahoma"/>
                <w:b/>
                <w:sz w:val="22"/>
                <w:szCs w:val="22"/>
              </w:rPr>
            </w:pPr>
            <w:r>
              <w:rPr>
                <w:rFonts w:ascii="Tahoma" w:hAnsi="Tahoma" w:cs="Tahoma"/>
                <w:b/>
                <w:sz w:val="22"/>
                <w:szCs w:val="22"/>
              </w:rPr>
              <w:t>d)</w:t>
            </w:r>
          </w:p>
        </w:tc>
        <w:tc>
          <w:tcPr>
            <w:tcW w:w="9580" w:type="dxa"/>
          </w:tcPr>
          <w:p w:rsidR="00E72C62" w:rsidRPr="007B0136" w:rsidRDefault="00203082" w:rsidP="00612EA4">
            <w:pPr>
              <w:rPr>
                <w:rFonts w:ascii="Tahoma" w:hAnsi="Tahoma" w:cs="Tahoma"/>
                <w:i/>
                <w:sz w:val="22"/>
                <w:szCs w:val="22"/>
              </w:rPr>
            </w:pPr>
            <w:r w:rsidRPr="007B0136">
              <w:rPr>
                <w:rFonts w:ascii="Tahoma" w:hAnsi="Tahoma" w:cs="Tahoma"/>
                <w:b/>
                <w:i/>
                <w:sz w:val="22"/>
                <w:szCs w:val="22"/>
              </w:rPr>
              <w:t xml:space="preserve">MR </w:t>
            </w:r>
            <w:r w:rsidRPr="007B0136">
              <w:rPr>
                <w:rFonts w:ascii="Tahoma" w:hAnsi="Tahoma" w:cs="Tahoma"/>
                <w:i/>
                <w:sz w:val="22"/>
                <w:szCs w:val="22"/>
              </w:rPr>
              <w:t xml:space="preserve">referred to the daffodil Competition judging which had taken place in both Laxey and Dhoon Schools this week. </w:t>
            </w:r>
            <w:r w:rsidRPr="007B0136">
              <w:rPr>
                <w:rFonts w:ascii="Tahoma" w:hAnsi="Tahoma" w:cs="Tahoma"/>
                <w:b/>
                <w:i/>
                <w:sz w:val="22"/>
                <w:szCs w:val="22"/>
              </w:rPr>
              <w:t>JS</w:t>
            </w:r>
            <w:r w:rsidRPr="007B0136">
              <w:rPr>
                <w:rFonts w:ascii="Tahoma" w:hAnsi="Tahoma" w:cs="Tahoma"/>
                <w:i/>
                <w:sz w:val="22"/>
                <w:szCs w:val="22"/>
              </w:rPr>
              <w:t xml:space="preserve"> and </w:t>
            </w:r>
            <w:r w:rsidRPr="007B0136">
              <w:rPr>
                <w:rFonts w:ascii="Tahoma" w:hAnsi="Tahoma" w:cs="Tahoma"/>
                <w:b/>
                <w:i/>
                <w:sz w:val="22"/>
                <w:szCs w:val="22"/>
              </w:rPr>
              <w:t>MF</w:t>
            </w:r>
            <w:r w:rsidRPr="007B0136">
              <w:rPr>
                <w:rFonts w:ascii="Tahoma" w:hAnsi="Tahoma" w:cs="Tahoma"/>
                <w:i/>
                <w:sz w:val="22"/>
                <w:szCs w:val="22"/>
              </w:rPr>
              <w:t xml:space="preserve"> had judged at Dhoon, whilst Michelle Storton from Manx Birdlife and Mr Moughtin’s family, including his grandchildren, had judged at Laxey. The events had been extremely successful and demonstrated the excellent community links between schools and Commissioners. Thanks to Mrs Dudley, Mr Kelly and all staff at the schools for their assistance. </w:t>
            </w:r>
          </w:p>
        </w:tc>
        <w:tc>
          <w:tcPr>
            <w:tcW w:w="567" w:type="dxa"/>
          </w:tcPr>
          <w:p w:rsidR="00E72C62" w:rsidRPr="008C21F5" w:rsidRDefault="00E72C62" w:rsidP="00612EA4">
            <w:pPr>
              <w:jc w:val="both"/>
              <w:rPr>
                <w:rFonts w:ascii="Tahoma" w:hAnsi="Tahoma" w:cs="Tahoma"/>
                <w:b/>
                <w:bCs/>
                <w:sz w:val="22"/>
                <w:szCs w:val="22"/>
              </w:rPr>
            </w:pPr>
          </w:p>
        </w:tc>
      </w:tr>
      <w:tr w:rsidR="00612EA4" w:rsidRPr="008C21F5" w:rsidTr="00B96E37">
        <w:tc>
          <w:tcPr>
            <w:tcW w:w="1188" w:type="dxa"/>
          </w:tcPr>
          <w:p w:rsidR="00612EA4" w:rsidRPr="008C21F5" w:rsidRDefault="004D33DC" w:rsidP="0068477D">
            <w:pPr>
              <w:rPr>
                <w:rFonts w:ascii="Tahoma" w:hAnsi="Tahoma" w:cs="Tahoma"/>
                <w:b/>
                <w:sz w:val="22"/>
                <w:szCs w:val="22"/>
              </w:rPr>
            </w:pPr>
            <w:r>
              <w:rPr>
                <w:rFonts w:ascii="Tahoma" w:hAnsi="Tahoma" w:cs="Tahoma"/>
                <w:b/>
                <w:sz w:val="22"/>
                <w:szCs w:val="22"/>
              </w:rPr>
              <w:t>207</w:t>
            </w:r>
            <w:r w:rsidR="00612EA4" w:rsidRPr="008C21F5">
              <w:rPr>
                <w:rFonts w:ascii="Tahoma" w:hAnsi="Tahoma" w:cs="Tahoma"/>
                <w:b/>
                <w:sz w:val="22"/>
                <w:szCs w:val="22"/>
              </w:rPr>
              <w:t>/17</w:t>
            </w:r>
          </w:p>
        </w:tc>
        <w:tc>
          <w:tcPr>
            <w:tcW w:w="9580" w:type="dxa"/>
          </w:tcPr>
          <w:p w:rsidR="00612EA4" w:rsidRPr="008C21F5" w:rsidRDefault="00E84688" w:rsidP="00612EA4">
            <w:pPr>
              <w:rPr>
                <w:rFonts w:ascii="Tahoma" w:hAnsi="Tahoma" w:cs="Tahoma"/>
                <w:b/>
                <w:sz w:val="22"/>
                <w:szCs w:val="22"/>
              </w:rPr>
            </w:pPr>
            <w:r>
              <w:rPr>
                <w:rFonts w:ascii="Tahoma" w:hAnsi="Tahoma" w:cs="Tahoma"/>
                <w:b/>
                <w:sz w:val="22"/>
                <w:szCs w:val="22"/>
              </w:rPr>
              <w:t xml:space="preserve">Private </w:t>
            </w:r>
            <w:r w:rsidR="00612EA4">
              <w:rPr>
                <w:rFonts w:ascii="Tahoma" w:hAnsi="Tahoma" w:cs="Tahoma"/>
                <w:b/>
                <w:sz w:val="22"/>
                <w:szCs w:val="22"/>
              </w:rPr>
              <w:t xml:space="preserve"> </w:t>
            </w:r>
          </w:p>
        </w:tc>
        <w:tc>
          <w:tcPr>
            <w:tcW w:w="567" w:type="dxa"/>
          </w:tcPr>
          <w:p w:rsidR="00612EA4" w:rsidRPr="008C21F5" w:rsidRDefault="00612EA4" w:rsidP="00612EA4">
            <w:pPr>
              <w:jc w:val="both"/>
              <w:rPr>
                <w:rFonts w:ascii="Tahoma" w:hAnsi="Tahoma" w:cs="Tahoma"/>
                <w:b/>
                <w:bCs/>
                <w:sz w:val="22"/>
                <w:szCs w:val="22"/>
              </w:rPr>
            </w:pPr>
          </w:p>
        </w:tc>
      </w:tr>
      <w:tr w:rsidR="00612EA4" w:rsidRPr="008C21F5" w:rsidTr="00B96E37">
        <w:tc>
          <w:tcPr>
            <w:tcW w:w="1188" w:type="dxa"/>
          </w:tcPr>
          <w:p w:rsidR="00612EA4" w:rsidRDefault="00C05B5A" w:rsidP="00612EA4">
            <w:pPr>
              <w:jc w:val="center"/>
              <w:rPr>
                <w:rFonts w:ascii="Tahoma" w:hAnsi="Tahoma" w:cs="Tahoma"/>
                <w:b/>
                <w:sz w:val="22"/>
                <w:szCs w:val="22"/>
              </w:rPr>
            </w:pPr>
            <w:r>
              <w:rPr>
                <w:rFonts w:ascii="Tahoma" w:hAnsi="Tahoma" w:cs="Tahoma"/>
                <w:b/>
                <w:sz w:val="22"/>
                <w:szCs w:val="22"/>
              </w:rPr>
              <w:t xml:space="preserve">     a)</w:t>
            </w:r>
          </w:p>
        </w:tc>
        <w:tc>
          <w:tcPr>
            <w:tcW w:w="9580" w:type="dxa"/>
          </w:tcPr>
          <w:p w:rsidR="00612EA4" w:rsidRPr="001F07B7" w:rsidRDefault="00812814" w:rsidP="00612EA4">
            <w:pPr>
              <w:rPr>
                <w:rFonts w:ascii="Tahoma" w:hAnsi="Tahoma" w:cs="Tahoma"/>
                <w:i/>
                <w:sz w:val="22"/>
                <w:szCs w:val="22"/>
              </w:rPr>
            </w:pPr>
            <w:r>
              <w:rPr>
                <w:rFonts w:ascii="Tahoma" w:hAnsi="Tahoma" w:cs="Tahoma"/>
                <w:i/>
                <w:sz w:val="22"/>
                <w:szCs w:val="22"/>
              </w:rPr>
              <w:t xml:space="preserve"> A staffing matter in regard to holiday entitlement was discussed.</w:t>
            </w:r>
          </w:p>
        </w:tc>
        <w:tc>
          <w:tcPr>
            <w:tcW w:w="567" w:type="dxa"/>
          </w:tcPr>
          <w:p w:rsidR="00612EA4" w:rsidRPr="008C21F5" w:rsidRDefault="00612EA4" w:rsidP="00612EA4">
            <w:pPr>
              <w:jc w:val="both"/>
              <w:rPr>
                <w:rFonts w:ascii="Tahoma" w:hAnsi="Tahoma" w:cs="Tahoma"/>
                <w:b/>
                <w:bCs/>
                <w:sz w:val="22"/>
                <w:szCs w:val="22"/>
              </w:rPr>
            </w:pPr>
          </w:p>
        </w:tc>
      </w:tr>
      <w:tr w:rsidR="00812814" w:rsidRPr="008C21F5" w:rsidTr="00B96E37">
        <w:tc>
          <w:tcPr>
            <w:tcW w:w="1188" w:type="dxa"/>
          </w:tcPr>
          <w:p w:rsidR="00812814" w:rsidRDefault="00812814" w:rsidP="00612EA4">
            <w:pPr>
              <w:jc w:val="center"/>
              <w:rPr>
                <w:rFonts w:ascii="Tahoma" w:hAnsi="Tahoma" w:cs="Tahoma"/>
                <w:b/>
                <w:sz w:val="22"/>
                <w:szCs w:val="22"/>
              </w:rPr>
            </w:pPr>
            <w:bookmarkStart w:id="1" w:name="_GoBack"/>
          </w:p>
        </w:tc>
        <w:tc>
          <w:tcPr>
            <w:tcW w:w="9580" w:type="dxa"/>
          </w:tcPr>
          <w:p w:rsidR="00812814" w:rsidRDefault="00812814" w:rsidP="00612EA4">
            <w:pPr>
              <w:rPr>
                <w:rFonts w:ascii="Tahoma" w:hAnsi="Tahoma" w:cs="Tahoma"/>
                <w:i/>
                <w:sz w:val="22"/>
                <w:szCs w:val="22"/>
              </w:rPr>
            </w:pPr>
          </w:p>
        </w:tc>
        <w:tc>
          <w:tcPr>
            <w:tcW w:w="567" w:type="dxa"/>
          </w:tcPr>
          <w:p w:rsidR="00812814" w:rsidRPr="008C21F5" w:rsidRDefault="00812814" w:rsidP="00612EA4">
            <w:pPr>
              <w:jc w:val="both"/>
              <w:rPr>
                <w:rFonts w:ascii="Tahoma" w:hAnsi="Tahoma" w:cs="Tahoma"/>
                <w:b/>
                <w:bCs/>
                <w:sz w:val="22"/>
                <w:szCs w:val="22"/>
              </w:rPr>
            </w:pPr>
          </w:p>
        </w:tc>
      </w:tr>
      <w:bookmarkEnd w:id="1"/>
      <w:tr w:rsidR="00612EA4" w:rsidRPr="008C21F5" w:rsidTr="00B96E37">
        <w:tc>
          <w:tcPr>
            <w:tcW w:w="1188" w:type="dxa"/>
          </w:tcPr>
          <w:p w:rsidR="00612EA4" w:rsidRDefault="00612EA4" w:rsidP="00612EA4">
            <w:pPr>
              <w:jc w:val="center"/>
              <w:rPr>
                <w:rFonts w:ascii="Tahoma" w:hAnsi="Tahoma" w:cs="Tahoma"/>
                <w:b/>
                <w:sz w:val="22"/>
                <w:szCs w:val="22"/>
              </w:rPr>
            </w:pPr>
          </w:p>
        </w:tc>
        <w:tc>
          <w:tcPr>
            <w:tcW w:w="9580" w:type="dxa"/>
          </w:tcPr>
          <w:p w:rsidR="00612EA4" w:rsidRPr="008C21F5" w:rsidRDefault="00612EA4" w:rsidP="007B0136">
            <w:pPr>
              <w:rPr>
                <w:rFonts w:ascii="Tahoma" w:hAnsi="Tahoma" w:cs="Tahoma"/>
                <w:b/>
                <w:sz w:val="22"/>
                <w:szCs w:val="22"/>
              </w:rPr>
            </w:pPr>
            <w:r w:rsidRPr="00D373FB">
              <w:rPr>
                <w:rFonts w:ascii="Tahoma" w:hAnsi="Tahoma" w:cs="Tahoma"/>
                <w:sz w:val="22"/>
                <w:szCs w:val="22"/>
              </w:rPr>
              <w:t xml:space="preserve">Date of next meeting:- Wednesday </w:t>
            </w:r>
            <w:r w:rsidR="00FB2FCF">
              <w:rPr>
                <w:rFonts w:ascii="Tahoma" w:hAnsi="Tahoma" w:cs="Tahoma"/>
                <w:sz w:val="22"/>
                <w:szCs w:val="22"/>
              </w:rPr>
              <w:t>11</w:t>
            </w:r>
            <w:r w:rsidR="00FB2FCF" w:rsidRPr="00FB2FCF">
              <w:rPr>
                <w:rFonts w:ascii="Tahoma" w:hAnsi="Tahoma" w:cs="Tahoma"/>
                <w:sz w:val="22"/>
                <w:szCs w:val="22"/>
                <w:vertAlign w:val="superscript"/>
              </w:rPr>
              <w:t>th</w:t>
            </w:r>
            <w:r w:rsidR="00FB2FCF">
              <w:rPr>
                <w:rFonts w:ascii="Tahoma" w:hAnsi="Tahoma" w:cs="Tahoma"/>
                <w:sz w:val="22"/>
                <w:szCs w:val="22"/>
              </w:rPr>
              <w:t xml:space="preserve"> of April 2018 </w:t>
            </w:r>
          </w:p>
        </w:tc>
        <w:tc>
          <w:tcPr>
            <w:tcW w:w="567" w:type="dxa"/>
          </w:tcPr>
          <w:p w:rsidR="00612EA4" w:rsidRPr="008C21F5" w:rsidRDefault="00612EA4" w:rsidP="00612EA4">
            <w:pPr>
              <w:jc w:val="both"/>
              <w:rPr>
                <w:rFonts w:ascii="Tahoma" w:hAnsi="Tahoma" w:cs="Tahoma"/>
                <w:b/>
                <w:bCs/>
                <w:sz w:val="22"/>
                <w:szCs w:val="22"/>
              </w:rPr>
            </w:pPr>
          </w:p>
        </w:tc>
      </w:tr>
    </w:tbl>
    <w:p w:rsidR="00F5743C" w:rsidRPr="008C21F5" w:rsidRDefault="0068477D" w:rsidP="0057723B">
      <w:pPr>
        <w:rPr>
          <w:rFonts w:ascii="Tahoma" w:hAnsi="Tahoma" w:cs="Tahoma"/>
          <w:b/>
        </w:rPr>
      </w:pPr>
      <w:r>
        <w:rPr>
          <w:rFonts w:ascii="Tahoma" w:hAnsi="Tahoma" w:cs="Tahoma"/>
          <w:b/>
          <w:noProof/>
        </w:rPr>
        <mc:AlternateContent>
          <mc:Choice Requires="wps">
            <w:drawing>
              <wp:anchor distT="45720" distB="45720" distL="114300" distR="114300" simplePos="0" relativeHeight="251659264" behindDoc="0" locked="0" layoutInCell="1" allowOverlap="1">
                <wp:simplePos x="0" y="0"/>
                <wp:positionH relativeFrom="column">
                  <wp:posOffset>334010</wp:posOffset>
                </wp:positionH>
                <wp:positionV relativeFrom="paragraph">
                  <wp:posOffset>271780</wp:posOffset>
                </wp:positionV>
                <wp:extent cx="240665" cy="5295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529590"/>
                        </a:xfrm>
                        <a:prstGeom prst="rect">
                          <a:avLst/>
                        </a:prstGeom>
                        <a:solidFill>
                          <a:srgbClr val="FFFFFF"/>
                        </a:solidFill>
                        <a:ln w="9525">
                          <a:noFill/>
                          <a:miter lim="800000"/>
                          <a:headEnd/>
                          <a:tailEnd/>
                        </a:ln>
                      </wps:spPr>
                      <wps:txbx>
                        <w:txbxContent>
                          <w:p w:rsidR="00A86142" w:rsidRPr="00D862AE" w:rsidRDefault="00A86142"/>
                          <w:p w:rsidR="00D862AE" w:rsidRDefault="00D862AE"/>
                          <w:p w:rsidR="00A86142" w:rsidRDefault="00A86142"/>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pt;margin-top:21.4pt;width:18.95pt;height:41.7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" stroked="f">
                <v:textbox style="mso-fit-shape-to-text:t">
                  <w:txbxContent>
                    <w:p w:rsidR="00A86142" w:rsidRPr="00D862AE" w:rsidRDefault="00A86142"/>
                    <w:p w:rsidR="00D862AE" w:rsidRDefault="00D862AE"/>
                    <w:p w:rsidR="00A86142" w:rsidRDefault="00A86142"/>
                  </w:txbxContent>
                </v:textbox>
                <w10:wrap type="square"/>
              </v:shape>
            </w:pict>
          </mc:Fallback>
        </mc:AlternateContent>
      </w:r>
    </w:p>
    <w:sectPr w:rsidR="00F5743C" w:rsidRPr="008C21F5" w:rsidSect="00726BBF">
      <w:headerReference w:type="even" r:id="rId7"/>
      <w:headerReference w:type="default" r:id="rId8"/>
      <w:footerReference w:type="even" r:id="rId9"/>
      <w:footerReference w:type="default" r:id="rId10"/>
      <w:headerReference w:type="first" r:id="rId11"/>
      <w:footerReference w:type="first" r:id="rId12"/>
      <w:pgSz w:w="12240" w:h="15840"/>
      <w:pgMar w:top="567" w:right="578" w:bottom="567" w:left="4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EB" w:rsidRDefault="007D6DEB">
      <w:r>
        <w:separator/>
      </w:r>
    </w:p>
  </w:endnote>
  <w:endnote w:type="continuationSeparator" w:id="0">
    <w:p w:rsidR="007D6DEB" w:rsidRDefault="007D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46" w:rsidRDefault="00496298" w:rsidP="004859A5">
    <w:pPr>
      <w:pStyle w:val="Footer"/>
      <w:framePr w:wrap="around" w:vAnchor="text" w:hAnchor="margin" w:xAlign="right" w:y="1"/>
      <w:rPr>
        <w:rStyle w:val="PageNumber"/>
      </w:rPr>
    </w:pPr>
    <w:r>
      <w:rPr>
        <w:rStyle w:val="PageNumber"/>
      </w:rPr>
      <w:fldChar w:fldCharType="begin"/>
    </w:r>
    <w:r w:rsidR="00A86046">
      <w:rPr>
        <w:rStyle w:val="PageNumber"/>
      </w:rPr>
      <w:instrText xml:space="preserve">PAGE  </w:instrText>
    </w:r>
    <w:r>
      <w:rPr>
        <w:rStyle w:val="PageNumber"/>
      </w:rPr>
      <w:fldChar w:fldCharType="end"/>
    </w:r>
  </w:p>
  <w:p w:rsidR="00A86046" w:rsidRDefault="00A86046" w:rsidP="004859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46" w:rsidRDefault="00496298" w:rsidP="004859A5">
    <w:pPr>
      <w:pStyle w:val="Footer"/>
      <w:framePr w:wrap="around" w:vAnchor="text" w:hAnchor="margin" w:xAlign="right" w:y="1"/>
      <w:rPr>
        <w:rStyle w:val="PageNumber"/>
      </w:rPr>
    </w:pPr>
    <w:r>
      <w:rPr>
        <w:rStyle w:val="PageNumber"/>
      </w:rPr>
      <w:fldChar w:fldCharType="begin"/>
    </w:r>
    <w:r w:rsidR="00A86046">
      <w:rPr>
        <w:rStyle w:val="PageNumber"/>
      </w:rPr>
      <w:instrText xml:space="preserve">PAGE  </w:instrText>
    </w:r>
    <w:r>
      <w:rPr>
        <w:rStyle w:val="PageNumber"/>
      </w:rPr>
      <w:fldChar w:fldCharType="separate"/>
    </w:r>
    <w:r w:rsidR="007F153F">
      <w:rPr>
        <w:rStyle w:val="PageNumber"/>
        <w:noProof/>
      </w:rPr>
      <w:t>4</w:t>
    </w:r>
    <w:r>
      <w:rPr>
        <w:rStyle w:val="PageNumber"/>
      </w:rPr>
      <w:fldChar w:fldCharType="end"/>
    </w:r>
  </w:p>
  <w:p w:rsidR="00A86046" w:rsidRPr="00013B09" w:rsidRDefault="004D33DC" w:rsidP="004859A5">
    <w:pPr>
      <w:pStyle w:val="Footer"/>
      <w:ind w:right="360"/>
      <w:rPr>
        <w:snapToGrid w:val="0"/>
        <w:lang w:eastAsia="en-US"/>
      </w:rPr>
    </w:pPr>
    <w:r>
      <w:t>21</w:t>
    </w:r>
    <w:r w:rsidRPr="004D33DC">
      <w:rPr>
        <w:vertAlign w:val="superscript"/>
      </w:rPr>
      <w:t>st</w:t>
    </w:r>
    <w:r>
      <w:t xml:space="preserve"> </w:t>
    </w:r>
    <w:r w:rsidR="005A3EBC">
      <w:t xml:space="preserve"> March</w:t>
    </w:r>
    <w:r w:rsidR="00C853B2">
      <w:t xml:space="preserve"> </w:t>
    </w:r>
    <w:r w:rsidR="009E29AB">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36" w:rsidRDefault="007B0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EB" w:rsidRDefault="007D6DEB">
      <w:r>
        <w:separator/>
      </w:r>
    </w:p>
  </w:footnote>
  <w:footnote w:type="continuationSeparator" w:id="0">
    <w:p w:rsidR="007D6DEB" w:rsidRDefault="007D6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36" w:rsidRDefault="007D6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648891" o:spid="_x0000_s2050" type="#_x0000_t136" style="position:absolute;margin-left:0;margin-top:0;width:719.75pt;height:71.95pt;rotation:315;z-index:-251655168;mso-position-horizontal:center;mso-position-horizontal-relative:margin;mso-position-vertical:center;mso-position-vertical-relative:margin" o:allowincell="f" fillcolor="#aeaaaa [2414]" stroked="f">
          <v:fill opacity=".5"/>
          <v:textpath style="font-family:&quot;Times New Roman&quot;;font-size:1pt" string="Draft until 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36" w:rsidRDefault="007D6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648892" o:spid="_x0000_s2051" type="#_x0000_t136" style="position:absolute;margin-left:0;margin-top:0;width:719.75pt;height:71.95pt;rotation:315;z-index:-251653120;mso-position-horizontal:center;mso-position-horizontal-relative:margin;mso-position-vertical:center;mso-position-vertical-relative:margin" o:allowincell="f" fillcolor="#aeaaaa [2414]" stroked="f">
          <v:fill opacity=".5"/>
          <v:textpath style="font-family:&quot;Times New Roman&quot;;font-size:1pt" string="Draft until 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36" w:rsidRDefault="007D6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648890" o:spid="_x0000_s2049" type="#_x0000_t136" style="position:absolute;margin-left:0;margin-top:0;width:719.75pt;height:71.95pt;rotation:315;z-index:-251657216;mso-position-horizontal:center;mso-position-horizontal-relative:margin;mso-position-vertical:center;mso-position-vertical-relative:margin" o:allowincell="f" fillcolor="#aeaaaa [2414]" stroked="f">
          <v:fill opacity=".5"/>
          <v:textpath style="font-family:&quot;Times New Roman&quot;;font-size:1pt" string="Draft until 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0BF"/>
    <w:multiLevelType w:val="hybridMultilevel"/>
    <w:tmpl w:val="8954D666"/>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4EE4EF9"/>
    <w:multiLevelType w:val="hybridMultilevel"/>
    <w:tmpl w:val="CC78BE3E"/>
    <w:lvl w:ilvl="0" w:tplc="FFFFFFFF">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A1AFD"/>
    <w:multiLevelType w:val="hybridMultilevel"/>
    <w:tmpl w:val="2DD0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D1D82"/>
    <w:multiLevelType w:val="hybridMultilevel"/>
    <w:tmpl w:val="E084B4F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 w15:restartNumberingAfterBreak="0">
    <w:nsid w:val="0CE614AB"/>
    <w:multiLevelType w:val="hybridMultilevel"/>
    <w:tmpl w:val="F99A31B2"/>
    <w:lvl w:ilvl="0" w:tplc="F196C5DE">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BF3C44"/>
    <w:multiLevelType w:val="hybridMultilevel"/>
    <w:tmpl w:val="6FA20CB8"/>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AD7277"/>
    <w:multiLevelType w:val="hybridMultilevel"/>
    <w:tmpl w:val="0658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0E4A60"/>
    <w:multiLevelType w:val="hybridMultilevel"/>
    <w:tmpl w:val="09648DB0"/>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D77917"/>
    <w:multiLevelType w:val="hybridMultilevel"/>
    <w:tmpl w:val="81E803FA"/>
    <w:lvl w:ilvl="0" w:tplc="FFFFFFFF">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C2105C"/>
    <w:multiLevelType w:val="hybridMultilevel"/>
    <w:tmpl w:val="77A0A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3E4631"/>
    <w:multiLevelType w:val="hybridMultilevel"/>
    <w:tmpl w:val="1B82B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F11FA"/>
    <w:multiLevelType w:val="hybridMultilevel"/>
    <w:tmpl w:val="3E70A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05117"/>
    <w:multiLevelType w:val="hybridMultilevel"/>
    <w:tmpl w:val="6FEC49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2A67F8"/>
    <w:multiLevelType w:val="hybridMultilevel"/>
    <w:tmpl w:val="FC3E9F42"/>
    <w:lvl w:ilvl="0" w:tplc="8292AC3A">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16" w15:restartNumberingAfterBreak="0">
    <w:nsid w:val="327C0DA6"/>
    <w:multiLevelType w:val="hybridMultilevel"/>
    <w:tmpl w:val="F68A973E"/>
    <w:lvl w:ilvl="0" w:tplc="FFFFFFFF">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507A69"/>
    <w:multiLevelType w:val="hybridMultilevel"/>
    <w:tmpl w:val="250454F2"/>
    <w:lvl w:ilvl="0" w:tplc="D848CEB2">
      <w:start w:val="3"/>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642FC"/>
    <w:multiLevelType w:val="hybridMultilevel"/>
    <w:tmpl w:val="35DCBB06"/>
    <w:lvl w:ilvl="0" w:tplc="FFFFFFFF">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74783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9D1016"/>
    <w:multiLevelType w:val="hybridMultilevel"/>
    <w:tmpl w:val="F3D62064"/>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A4B0A86"/>
    <w:multiLevelType w:val="hybridMultilevel"/>
    <w:tmpl w:val="ECD8A2FA"/>
    <w:lvl w:ilvl="0" w:tplc="85766346">
      <w:numFmt w:val="bullet"/>
      <w:lvlText w:val="-"/>
      <w:lvlJc w:val="left"/>
      <w:pPr>
        <w:ind w:left="2760" w:hanging="360"/>
      </w:pPr>
      <w:rPr>
        <w:rFonts w:ascii="Tahoma" w:eastAsia="Times New Roman" w:hAnsi="Tahoma" w:cs="Tahoma" w:hint="default"/>
      </w:rPr>
    </w:lvl>
    <w:lvl w:ilvl="1" w:tplc="08090003" w:tentative="1">
      <w:start w:val="1"/>
      <w:numFmt w:val="bullet"/>
      <w:lvlText w:val="o"/>
      <w:lvlJc w:val="left"/>
      <w:pPr>
        <w:ind w:left="3480" w:hanging="360"/>
      </w:pPr>
      <w:rPr>
        <w:rFonts w:ascii="Courier New" w:hAnsi="Courier New" w:cs="Courier New" w:hint="default"/>
      </w:rPr>
    </w:lvl>
    <w:lvl w:ilvl="2" w:tplc="08090005" w:tentative="1">
      <w:start w:val="1"/>
      <w:numFmt w:val="bullet"/>
      <w:lvlText w:val=""/>
      <w:lvlJc w:val="left"/>
      <w:pPr>
        <w:ind w:left="4200" w:hanging="360"/>
      </w:pPr>
      <w:rPr>
        <w:rFonts w:ascii="Wingdings" w:hAnsi="Wingdings" w:hint="default"/>
      </w:rPr>
    </w:lvl>
    <w:lvl w:ilvl="3" w:tplc="08090001" w:tentative="1">
      <w:start w:val="1"/>
      <w:numFmt w:val="bullet"/>
      <w:lvlText w:val=""/>
      <w:lvlJc w:val="left"/>
      <w:pPr>
        <w:ind w:left="4920" w:hanging="360"/>
      </w:pPr>
      <w:rPr>
        <w:rFonts w:ascii="Symbol" w:hAnsi="Symbol" w:hint="default"/>
      </w:rPr>
    </w:lvl>
    <w:lvl w:ilvl="4" w:tplc="08090003" w:tentative="1">
      <w:start w:val="1"/>
      <w:numFmt w:val="bullet"/>
      <w:lvlText w:val="o"/>
      <w:lvlJc w:val="left"/>
      <w:pPr>
        <w:ind w:left="5640" w:hanging="360"/>
      </w:pPr>
      <w:rPr>
        <w:rFonts w:ascii="Courier New" w:hAnsi="Courier New" w:cs="Courier New" w:hint="default"/>
      </w:rPr>
    </w:lvl>
    <w:lvl w:ilvl="5" w:tplc="08090005" w:tentative="1">
      <w:start w:val="1"/>
      <w:numFmt w:val="bullet"/>
      <w:lvlText w:val=""/>
      <w:lvlJc w:val="left"/>
      <w:pPr>
        <w:ind w:left="6360" w:hanging="360"/>
      </w:pPr>
      <w:rPr>
        <w:rFonts w:ascii="Wingdings" w:hAnsi="Wingdings" w:hint="default"/>
      </w:rPr>
    </w:lvl>
    <w:lvl w:ilvl="6" w:tplc="08090001" w:tentative="1">
      <w:start w:val="1"/>
      <w:numFmt w:val="bullet"/>
      <w:lvlText w:val=""/>
      <w:lvlJc w:val="left"/>
      <w:pPr>
        <w:ind w:left="7080" w:hanging="360"/>
      </w:pPr>
      <w:rPr>
        <w:rFonts w:ascii="Symbol" w:hAnsi="Symbol" w:hint="default"/>
      </w:rPr>
    </w:lvl>
    <w:lvl w:ilvl="7" w:tplc="08090003" w:tentative="1">
      <w:start w:val="1"/>
      <w:numFmt w:val="bullet"/>
      <w:lvlText w:val="o"/>
      <w:lvlJc w:val="left"/>
      <w:pPr>
        <w:ind w:left="7800" w:hanging="360"/>
      </w:pPr>
      <w:rPr>
        <w:rFonts w:ascii="Courier New" w:hAnsi="Courier New" w:cs="Courier New" w:hint="default"/>
      </w:rPr>
    </w:lvl>
    <w:lvl w:ilvl="8" w:tplc="08090005" w:tentative="1">
      <w:start w:val="1"/>
      <w:numFmt w:val="bullet"/>
      <w:lvlText w:val=""/>
      <w:lvlJc w:val="left"/>
      <w:pPr>
        <w:ind w:left="8520" w:hanging="360"/>
      </w:pPr>
      <w:rPr>
        <w:rFonts w:ascii="Wingdings" w:hAnsi="Wingdings" w:hint="default"/>
      </w:rPr>
    </w:lvl>
  </w:abstractNum>
  <w:abstractNum w:abstractNumId="22" w15:restartNumberingAfterBreak="0">
    <w:nsid w:val="3EE80ED4"/>
    <w:multiLevelType w:val="multilevel"/>
    <w:tmpl w:val="29609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EF127B"/>
    <w:multiLevelType w:val="hybridMultilevel"/>
    <w:tmpl w:val="9D38F458"/>
    <w:lvl w:ilvl="0" w:tplc="EEFAA306">
      <w:start w:val="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9690C"/>
    <w:multiLevelType w:val="hybridMultilevel"/>
    <w:tmpl w:val="A94072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5A2729"/>
    <w:multiLevelType w:val="hybridMultilevel"/>
    <w:tmpl w:val="F90A801E"/>
    <w:lvl w:ilvl="0" w:tplc="0DC820CE">
      <w:start w:val="3"/>
      <w:numFmt w:val="bullet"/>
      <w:lvlText w:val="-"/>
      <w:lvlJc w:val="left"/>
      <w:pPr>
        <w:ind w:left="864" w:hanging="360"/>
      </w:pPr>
      <w:rPr>
        <w:rFonts w:ascii="Tahoma" w:eastAsia="Times New Roman" w:hAnsi="Tahoma" w:cs="Tahoma"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6" w15:restartNumberingAfterBreak="0">
    <w:nsid w:val="440C4E6D"/>
    <w:multiLevelType w:val="hybridMultilevel"/>
    <w:tmpl w:val="FFA4C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5F31EB"/>
    <w:multiLevelType w:val="hybridMultilevel"/>
    <w:tmpl w:val="51463F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6E6A06"/>
    <w:multiLevelType w:val="hybridMultilevel"/>
    <w:tmpl w:val="CCC89084"/>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860311"/>
    <w:multiLevelType w:val="hybridMultilevel"/>
    <w:tmpl w:val="E97A7CB2"/>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467B1F2E"/>
    <w:multiLevelType w:val="hybridMultilevel"/>
    <w:tmpl w:val="A4389D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24410A"/>
    <w:multiLevelType w:val="hybridMultilevel"/>
    <w:tmpl w:val="F0CE96E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4F1A42"/>
    <w:multiLevelType w:val="hybridMultilevel"/>
    <w:tmpl w:val="D0A047D6"/>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5A2039E0"/>
    <w:multiLevelType w:val="hybridMultilevel"/>
    <w:tmpl w:val="F3D49A7A"/>
    <w:lvl w:ilvl="0" w:tplc="FFFFFFFF">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EA950C4"/>
    <w:multiLevelType w:val="hybridMultilevel"/>
    <w:tmpl w:val="4C04AFB8"/>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FF32CCC"/>
    <w:multiLevelType w:val="hybridMultilevel"/>
    <w:tmpl w:val="B1DC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275BF8"/>
    <w:multiLevelType w:val="hybridMultilevel"/>
    <w:tmpl w:val="C8281EEE"/>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30208E0"/>
    <w:multiLevelType w:val="hybridMultilevel"/>
    <w:tmpl w:val="756AF6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47E7F21"/>
    <w:multiLevelType w:val="hybridMultilevel"/>
    <w:tmpl w:val="DDFC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A32C64"/>
    <w:multiLevelType w:val="hybridMultilevel"/>
    <w:tmpl w:val="EFA0973E"/>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6F276EAC"/>
    <w:multiLevelType w:val="hybridMultilevel"/>
    <w:tmpl w:val="EFA0973E"/>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3"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737A98"/>
    <w:multiLevelType w:val="hybridMultilevel"/>
    <w:tmpl w:val="B6B8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BE5C14"/>
    <w:multiLevelType w:val="hybridMultilevel"/>
    <w:tmpl w:val="874AB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60F7309"/>
    <w:multiLevelType w:val="hybridMultilevel"/>
    <w:tmpl w:val="99EEB7E6"/>
    <w:lvl w:ilvl="0" w:tplc="5B30D8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63F1052"/>
    <w:multiLevelType w:val="hybridMultilevel"/>
    <w:tmpl w:val="FF560D98"/>
    <w:lvl w:ilvl="0" w:tplc="D29C2D80">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9157BD"/>
    <w:multiLevelType w:val="hybridMultilevel"/>
    <w:tmpl w:val="F3D62064"/>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191943"/>
    <w:multiLevelType w:val="hybridMultilevel"/>
    <w:tmpl w:val="FC3E9F42"/>
    <w:lvl w:ilvl="0" w:tplc="8292AC3A">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20"/>
  </w:num>
  <w:num w:numId="3">
    <w:abstractNumId w:val="36"/>
  </w:num>
  <w:num w:numId="4">
    <w:abstractNumId w:val="0"/>
  </w:num>
  <w:num w:numId="5">
    <w:abstractNumId w:val="7"/>
  </w:num>
  <w:num w:numId="6">
    <w:abstractNumId w:val="47"/>
  </w:num>
  <w:num w:numId="7">
    <w:abstractNumId w:val="35"/>
  </w:num>
  <w:num w:numId="8">
    <w:abstractNumId w:val="4"/>
  </w:num>
  <w:num w:numId="9">
    <w:abstractNumId w:val="31"/>
  </w:num>
  <w:num w:numId="10">
    <w:abstractNumId w:val="38"/>
  </w:num>
  <w:num w:numId="11">
    <w:abstractNumId w:val="15"/>
  </w:num>
  <w:num w:numId="12">
    <w:abstractNumId w:val="43"/>
  </w:num>
  <w:num w:numId="13">
    <w:abstractNumId w:val="14"/>
  </w:num>
  <w:num w:numId="14">
    <w:abstractNumId w:val="49"/>
  </w:num>
  <w:num w:numId="15">
    <w:abstractNumId w:val="45"/>
  </w:num>
  <w:num w:numId="16">
    <w:abstractNumId w:val="42"/>
  </w:num>
  <w:num w:numId="17">
    <w:abstractNumId w:val="29"/>
  </w:num>
  <w:num w:numId="18">
    <w:abstractNumId w:val="48"/>
  </w:num>
  <w:num w:numId="19">
    <w:abstractNumId w:val="27"/>
  </w:num>
  <w:num w:numId="20">
    <w:abstractNumId w:val="30"/>
  </w:num>
  <w:num w:numId="21">
    <w:abstractNumId w:val="23"/>
  </w:num>
  <w:num w:numId="22">
    <w:abstractNumId w:val="44"/>
  </w:num>
  <w:num w:numId="23">
    <w:abstractNumId w:val="46"/>
  </w:num>
  <w:num w:numId="24">
    <w:abstractNumId w:val="2"/>
  </w:num>
  <w:num w:numId="25">
    <w:abstractNumId w:val="34"/>
  </w:num>
  <w:num w:numId="26">
    <w:abstractNumId w:val="24"/>
  </w:num>
  <w:num w:numId="27">
    <w:abstractNumId w:val="19"/>
  </w:num>
  <w:num w:numId="28">
    <w:abstractNumId w:val="13"/>
  </w:num>
  <w:num w:numId="29">
    <w:abstractNumId w:val="18"/>
  </w:num>
  <w:num w:numId="30">
    <w:abstractNumId w:val="32"/>
  </w:num>
  <w:num w:numId="31">
    <w:abstractNumId w:val="5"/>
  </w:num>
  <w:num w:numId="32">
    <w:abstractNumId w:val="12"/>
  </w:num>
  <w:num w:numId="33">
    <w:abstractNumId w:val="33"/>
  </w:num>
  <w:num w:numId="34">
    <w:abstractNumId w:val="3"/>
  </w:num>
  <w:num w:numId="35">
    <w:abstractNumId w:val="25"/>
  </w:num>
  <w:num w:numId="36">
    <w:abstractNumId w:val="17"/>
  </w:num>
  <w:num w:numId="37">
    <w:abstractNumId w:val="10"/>
  </w:num>
  <w:num w:numId="38">
    <w:abstractNumId w:val="22"/>
  </w:num>
  <w:num w:numId="39">
    <w:abstractNumId w:val="9"/>
  </w:num>
  <w:num w:numId="40">
    <w:abstractNumId w:val="21"/>
  </w:num>
  <w:num w:numId="41">
    <w:abstractNumId w:val="40"/>
  </w:num>
  <w:num w:numId="42">
    <w:abstractNumId w:val="8"/>
  </w:num>
  <w:num w:numId="43">
    <w:abstractNumId w:val="11"/>
  </w:num>
  <w:num w:numId="44">
    <w:abstractNumId w:val="16"/>
  </w:num>
  <w:num w:numId="45">
    <w:abstractNumId w:val="41"/>
  </w:num>
  <w:num w:numId="46">
    <w:abstractNumId w:val="37"/>
  </w:num>
  <w:num w:numId="47">
    <w:abstractNumId w:val="26"/>
  </w:num>
  <w:num w:numId="48">
    <w:abstractNumId w:val="1"/>
  </w:num>
  <w:num w:numId="49">
    <w:abstractNumId w:val="39"/>
  </w:num>
  <w:num w:numId="5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3471"/>
    <w:rsid w:val="0000441D"/>
    <w:rsid w:val="00004561"/>
    <w:rsid w:val="00004982"/>
    <w:rsid w:val="00006323"/>
    <w:rsid w:val="00006596"/>
    <w:rsid w:val="00006992"/>
    <w:rsid w:val="00006F16"/>
    <w:rsid w:val="000070A9"/>
    <w:rsid w:val="0000750C"/>
    <w:rsid w:val="0000772F"/>
    <w:rsid w:val="000078A2"/>
    <w:rsid w:val="000108F7"/>
    <w:rsid w:val="00010D5B"/>
    <w:rsid w:val="00011560"/>
    <w:rsid w:val="000120B4"/>
    <w:rsid w:val="00012DD9"/>
    <w:rsid w:val="00013B09"/>
    <w:rsid w:val="00013C15"/>
    <w:rsid w:val="00014414"/>
    <w:rsid w:val="00015B52"/>
    <w:rsid w:val="00016876"/>
    <w:rsid w:val="00016D53"/>
    <w:rsid w:val="00017459"/>
    <w:rsid w:val="000174B1"/>
    <w:rsid w:val="00021C44"/>
    <w:rsid w:val="000236EE"/>
    <w:rsid w:val="00023BCC"/>
    <w:rsid w:val="00024022"/>
    <w:rsid w:val="00024264"/>
    <w:rsid w:val="0002520A"/>
    <w:rsid w:val="00025ACD"/>
    <w:rsid w:val="00025D28"/>
    <w:rsid w:val="0002721E"/>
    <w:rsid w:val="000274B5"/>
    <w:rsid w:val="00027EE2"/>
    <w:rsid w:val="00030465"/>
    <w:rsid w:val="00030A5B"/>
    <w:rsid w:val="000319DA"/>
    <w:rsid w:val="00031BD4"/>
    <w:rsid w:val="00032183"/>
    <w:rsid w:val="00033136"/>
    <w:rsid w:val="00033410"/>
    <w:rsid w:val="00036486"/>
    <w:rsid w:val="00037C9A"/>
    <w:rsid w:val="00037D90"/>
    <w:rsid w:val="00040347"/>
    <w:rsid w:val="000403EF"/>
    <w:rsid w:val="00040BA3"/>
    <w:rsid w:val="0004273F"/>
    <w:rsid w:val="00042B06"/>
    <w:rsid w:val="00042D6B"/>
    <w:rsid w:val="00044558"/>
    <w:rsid w:val="000448A6"/>
    <w:rsid w:val="000470EC"/>
    <w:rsid w:val="000471CF"/>
    <w:rsid w:val="00047855"/>
    <w:rsid w:val="00047B0E"/>
    <w:rsid w:val="00047BD7"/>
    <w:rsid w:val="0005088B"/>
    <w:rsid w:val="00050CAD"/>
    <w:rsid w:val="00051979"/>
    <w:rsid w:val="000525DD"/>
    <w:rsid w:val="00052ABA"/>
    <w:rsid w:val="00053532"/>
    <w:rsid w:val="00053751"/>
    <w:rsid w:val="000541CC"/>
    <w:rsid w:val="0005577F"/>
    <w:rsid w:val="00055D3B"/>
    <w:rsid w:val="00056E37"/>
    <w:rsid w:val="00057956"/>
    <w:rsid w:val="00060509"/>
    <w:rsid w:val="000612FB"/>
    <w:rsid w:val="00061305"/>
    <w:rsid w:val="00062349"/>
    <w:rsid w:val="000623B8"/>
    <w:rsid w:val="00063532"/>
    <w:rsid w:val="00063CAC"/>
    <w:rsid w:val="000650EA"/>
    <w:rsid w:val="00065A0E"/>
    <w:rsid w:val="00066885"/>
    <w:rsid w:val="00066E8D"/>
    <w:rsid w:val="000674FC"/>
    <w:rsid w:val="00070612"/>
    <w:rsid w:val="00070A11"/>
    <w:rsid w:val="00070EC2"/>
    <w:rsid w:val="00072043"/>
    <w:rsid w:val="00072861"/>
    <w:rsid w:val="0007419F"/>
    <w:rsid w:val="0007576E"/>
    <w:rsid w:val="0007602B"/>
    <w:rsid w:val="000769BC"/>
    <w:rsid w:val="00076EFF"/>
    <w:rsid w:val="0007712A"/>
    <w:rsid w:val="00077208"/>
    <w:rsid w:val="00080611"/>
    <w:rsid w:val="00080897"/>
    <w:rsid w:val="00082508"/>
    <w:rsid w:val="000828C2"/>
    <w:rsid w:val="0008316B"/>
    <w:rsid w:val="00083CE2"/>
    <w:rsid w:val="00083F0C"/>
    <w:rsid w:val="00084590"/>
    <w:rsid w:val="00084F88"/>
    <w:rsid w:val="00085305"/>
    <w:rsid w:val="000860E8"/>
    <w:rsid w:val="000878A4"/>
    <w:rsid w:val="00087D03"/>
    <w:rsid w:val="00090BD5"/>
    <w:rsid w:val="00091AD0"/>
    <w:rsid w:val="00093B0B"/>
    <w:rsid w:val="0009434D"/>
    <w:rsid w:val="00095594"/>
    <w:rsid w:val="00096977"/>
    <w:rsid w:val="000A0319"/>
    <w:rsid w:val="000A0B0A"/>
    <w:rsid w:val="000A1EF6"/>
    <w:rsid w:val="000A1F4D"/>
    <w:rsid w:val="000A24D6"/>
    <w:rsid w:val="000A3741"/>
    <w:rsid w:val="000A4239"/>
    <w:rsid w:val="000A4F8F"/>
    <w:rsid w:val="000A5E04"/>
    <w:rsid w:val="000A5E67"/>
    <w:rsid w:val="000A6774"/>
    <w:rsid w:val="000A69FB"/>
    <w:rsid w:val="000A6D8D"/>
    <w:rsid w:val="000A7943"/>
    <w:rsid w:val="000A7FB3"/>
    <w:rsid w:val="000B0DCF"/>
    <w:rsid w:val="000B141C"/>
    <w:rsid w:val="000B25EF"/>
    <w:rsid w:val="000B3616"/>
    <w:rsid w:val="000B40CD"/>
    <w:rsid w:val="000B485F"/>
    <w:rsid w:val="000B48C6"/>
    <w:rsid w:val="000B4EFC"/>
    <w:rsid w:val="000B4F1C"/>
    <w:rsid w:val="000B6391"/>
    <w:rsid w:val="000B63C3"/>
    <w:rsid w:val="000C046B"/>
    <w:rsid w:val="000C1126"/>
    <w:rsid w:val="000C27B4"/>
    <w:rsid w:val="000C3078"/>
    <w:rsid w:val="000C3F3A"/>
    <w:rsid w:val="000C4ABC"/>
    <w:rsid w:val="000C4C0A"/>
    <w:rsid w:val="000C6A7C"/>
    <w:rsid w:val="000C6FCB"/>
    <w:rsid w:val="000C7A9F"/>
    <w:rsid w:val="000C7FAB"/>
    <w:rsid w:val="000D0014"/>
    <w:rsid w:val="000D092B"/>
    <w:rsid w:val="000D18CC"/>
    <w:rsid w:val="000D2053"/>
    <w:rsid w:val="000D299A"/>
    <w:rsid w:val="000D36E7"/>
    <w:rsid w:val="000D3CC9"/>
    <w:rsid w:val="000D5724"/>
    <w:rsid w:val="000D5D7F"/>
    <w:rsid w:val="000D6CD2"/>
    <w:rsid w:val="000E1026"/>
    <w:rsid w:val="000E126A"/>
    <w:rsid w:val="000E1897"/>
    <w:rsid w:val="000E18DD"/>
    <w:rsid w:val="000E24B8"/>
    <w:rsid w:val="000E29AA"/>
    <w:rsid w:val="000E2B62"/>
    <w:rsid w:val="000E3C7D"/>
    <w:rsid w:val="000E3E36"/>
    <w:rsid w:val="000E4C70"/>
    <w:rsid w:val="000E54B6"/>
    <w:rsid w:val="000E592A"/>
    <w:rsid w:val="000E5B18"/>
    <w:rsid w:val="000E67CA"/>
    <w:rsid w:val="000E68A8"/>
    <w:rsid w:val="000E6BF1"/>
    <w:rsid w:val="000E7EBF"/>
    <w:rsid w:val="000F02E2"/>
    <w:rsid w:val="000F06CA"/>
    <w:rsid w:val="000F107B"/>
    <w:rsid w:val="000F15B0"/>
    <w:rsid w:val="000F23B6"/>
    <w:rsid w:val="000F2DCE"/>
    <w:rsid w:val="000F3FEF"/>
    <w:rsid w:val="000F4480"/>
    <w:rsid w:val="000F4733"/>
    <w:rsid w:val="000F4F1F"/>
    <w:rsid w:val="000F54D3"/>
    <w:rsid w:val="000F564F"/>
    <w:rsid w:val="000F5955"/>
    <w:rsid w:val="000F69E2"/>
    <w:rsid w:val="000F6A8E"/>
    <w:rsid w:val="000F6C22"/>
    <w:rsid w:val="000F6FB7"/>
    <w:rsid w:val="00100338"/>
    <w:rsid w:val="0010094E"/>
    <w:rsid w:val="00100DC3"/>
    <w:rsid w:val="00101706"/>
    <w:rsid w:val="00101767"/>
    <w:rsid w:val="00102156"/>
    <w:rsid w:val="0010299B"/>
    <w:rsid w:val="00103955"/>
    <w:rsid w:val="00103DD5"/>
    <w:rsid w:val="00104022"/>
    <w:rsid w:val="00104B41"/>
    <w:rsid w:val="001067A9"/>
    <w:rsid w:val="0010687B"/>
    <w:rsid w:val="001072F3"/>
    <w:rsid w:val="00107C1B"/>
    <w:rsid w:val="0011092F"/>
    <w:rsid w:val="00110DED"/>
    <w:rsid w:val="00110F06"/>
    <w:rsid w:val="00110F21"/>
    <w:rsid w:val="00111D17"/>
    <w:rsid w:val="00112212"/>
    <w:rsid w:val="001128D8"/>
    <w:rsid w:val="00112BA0"/>
    <w:rsid w:val="0011313C"/>
    <w:rsid w:val="0011324A"/>
    <w:rsid w:val="00113534"/>
    <w:rsid w:val="00113EE8"/>
    <w:rsid w:val="00114827"/>
    <w:rsid w:val="00114F7C"/>
    <w:rsid w:val="0011515D"/>
    <w:rsid w:val="0011724C"/>
    <w:rsid w:val="0011787A"/>
    <w:rsid w:val="00117F71"/>
    <w:rsid w:val="0012265C"/>
    <w:rsid w:val="00122BF3"/>
    <w:rsid w:val="00123471"/>
    <w:rsid w:val="001234AB"/>
    <w:rsid w:val="001237F1"/>
    <w:rsid w:val="00124C8C"/>
    <w:rsid w:val="00125987"/>
    <w:rsid w:val="00125CE2"/>
    <w:rsid w:val="00126246"/>
    <w:rsid w:val="00127A38"/>
    <w:rsid w:val="00127D64"/>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76DB"/>
    <w:rsid w:val="0013775F"/>
    <w:rsid w:val="00137E78"/>
    <w:rsid w:val="0014166C"/>
    <w:rsid w:val="00141721"/>
    <w:rsid w:val="001426DA"/>
    <w:rsid w:val="00143629"/>
    <w:rsid w:val="00144160"/>
    <w:rsid w:val="001446B1"/>
    <w:rsid w:val="00145D0D"/>
    <w:rsid w:val="0014630D"/>
    <w:rsid w:val="00146A54"/>
    <w:rsid w:val="001471C2"/>
    <w:rsid w:val="001506FE"/>
    <w:rsid w:val="00150A0D"/>
    <w:rsid w:val="00150DE2"/>
    <w:rsid w:val="00151425"/>
    <w:rsid w:val="0015248E"/>
    <w:rsid w:val="00152749"/>
    <w:rsid w:val="00153384"/>
    <w:rsid w:val="001541EB"/>
    <w:rsid w:val="0015436F"/>
    <w:rsid w:val="00155D3A"/>
    <w:rsid w:val="0015663D"/>
    <w:rsid w:val="0016038F"/>
    <w:rsid w:val="0016063A"/>
    <w:rsid w:val="00160D40"/>
    <w:rsid w:val="00162BE6"/>
    <w:rsid w:val="001630FC"/>
    <w:rsid w:val="00163411"/>
    <w:rsid w:val="00164BB5"/>
    <w:rsid w:val="00164FEE"/>
    <w:rsid w:val="00165473"/>
    <w:rsid w:val="001665BD"/>
    <w:rsid w:val="001673E6"/>
    <w:rsid w:val="00170938"/>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F68"/>
    <w:rsid w:val="00193B6D"/>
    <w:rsid w:val="00193D5F"/>
    <w:rsid w:val="00194642"/>
    <w:rsid w:val="00194842"/>
    <w:rsid w:val="00194C8B"/>
    <w:rsid w:val="001954A0"/>
    <w:rsid w:val="001955C0"/>
    <w:rsid w:val="00195A78"/>
    <w:rsid w:val="00196FE2"/>
    <w:rsid w:val="0019778B"/>
    <w:rsid w:val="00197EC0"/>
    <w:rsid w:val="001A1EBE"/>
    <w:rsid w:val="001A2BF4"/>
    <w:rsid w:val="001A3DF1"/>
    <w:rsid w:val="001A40C3"/>
    <w:rsid w:val="001A5307"/>
    <w:rsid w:val="001A7612"/>
    <w:rsid w:val="001B0A2F"/>
    <w:rsid w:val="001B1384"/>
    <w:rsid w:val="001B1725"/>
    <w:rsid w:val="001B3BEE"/>
    <w:rsid w:val="001B515D"/>
    <w:rsid w:val="001B541F"/>
    <w:rsid w:val="001B5467"/>
    <w:rsid w:val="001B5961"/>
    <w:rsid w:val="001B5EDE"/>
    <w:rsid w:val="001B614D"/>
    <w:rsid w:val="001B70E3"/>
    <w:rsid w:val="001B7F98"/>
    <w:rsid w:val="001C06F5"/>
    <w:rsid w:val="001C1158"/>
    <w:rsid w:val="001C19B9"/>
    <w:rsid w:val="001C1F19"/>
    <w:rsid w:val="001C22A6"/>
    <w:rsid w:val="001C2FB0"/>
    <w:rsid w:val="001C325E"/>
    <w:rsid w:val="001C3CE4"/>
    <w:rsid w:val="001C4579"/>
    <w:rsid w:val="001C4C04"/>
    <w:rsid w:val="001C4FEA"/>
    <w:rsid w:val="001C6330"/>
    <w:rsid w:val="001C67D6"/>
    <w:rsid w:val="001C6932"/>
    <w:rsid w:val="001C6A45"/>
    <w:rsid w:val="001C7BB3"/>
    <w:rsid w:val="001D033A"/>
    <w:rsid w:val="001D053D"/>
    <w:rsid w:val="001D0BC1"/>
    <w:rsid w:val="001D0EE6"/>
    <w:rsid w:val="001D32B9"/>
    <w:rsid w:val="001D38C5"/>
    <w:rsid w:val="001D46F9"/>
    <w:rsid w:val="001D6BC7"/>
    <w:rsid w:val="001D71B0"/>
    <w:rsid w:val="001E050E"/>
    <w:rsid w:val="001E0947"/>
    <w:rsid w:val="001E09C3"/>
    <w:rsid w:val="001E15ED"/>
    <w:rsid w:val="001E23F2"/>
    <w:rsid w:val="001E272C"/>
    <w:rsid w:val="001E2A89"/>
    <w:rsid w:val="001E3875"/>
    <w:rsid w:val="001E5AC7"/>
    <w:rsid w:val="001E7789"/>
    <w:rsid w:val="001E7907"/>
    <w:rsid w:val="001E7B77"/>
    <w:rsid w:val="001F046D"/>
    <w:rsid w:val="001F07B7"/>
    <w:rsid w:val="001F0853"/>
    <w:rsid w:val="001F0DD8"/>
    <w:rsid w:val="001F1903"/>
    <w:rsid w:val="001F2473"/>
    <w:rsid w:val="001F2B50"/>
    <w:rsid w:val="001F4045"/>
    <w:rsid w:val="001F46B8"/>
    <w:rsid w:val="001F50D7"/>
    <w:rsid w:val="001F593B"/>
    <w:rsid w:val="001F5E8A"/>
    <w:rsid w:val="00200588"/>
    <w:rsid w:val="00200A39"/>
    <w:rsid w:val="00200BF1"/>
    <w:rsid w:val="00203082"/>
    <w:rsid w:val="0020348B"/>
    <w:rsid w:val="00203A34"/>
    <w:rsid w:val="00205729"/>
    <w:rsid w:val="00205803"/>
    <w:rsid w:val="00205AF5"/>
    <w:rsid w:val="00205F08"/>
    <w:rsid w:val="002064EE"/>
    <w:rsid w:val="00207785"/>
    <w:rsid w:val="00207C3E"/>
    <w:rsid w:val="00210A3F"/>
    <w:rsid w:val="002112A9"/>
    <w:rsid w:val="002113BC"/>
    <w:rsid w:val="00212945"/>
    <w:rsid w:val="00212D2B"/>
    <w:rsid w:val="00212EFE"/>
    <w:rsid w:val="00214917"/>
    <w:rsid w:val="002175C4"/>
    <w:rsid w:val="002176DD"/>
    <w:rsid w:val="00221863"/>
    <w:rsid w:val="002219C0"/>
    <w:rsid w:val="00222A89"/>
    <w:rsid w:val="00222C5E"/>
    <w:rsid w:val="00222C64"/>
    <w:rsid w:val="00223613"/>
    <w:rsid w:val="00224169"/>
    <w:rsid w:val="00225340"/>
    <w:rsid w:val="00226975"/>
    <w:rsid w:val="00226CB8"/>
    <w:rsid w:val="002308AE"/>
    <w:rsid w:val="00230A5F"/>
    <w:rsid w:val="00231AC2"/>
    <w:rsid w:val="00232062"/>
    <w:rsid w:val="00232C08"/>
    <w:rsid w:val="00234905"/>
    <w:rsid w:val="00234EED"/>
    <w:rsid w:val="00234FC4"/>
    <w:rsid w:val="00240306"/>
    <w:rsid w:val="00240370"/>
    <w:rsid w:val="00241D6E"/>
    <w:rsid w:val="00243B1C"/>
    <w:rsid w:val="00243D99"/>
    <w:rsid w:val="00244534"/>
    <w:rsid w:val="00244B1B"/>
    <w:rsid w:val="002453F6"/>
    <w:rsid w:val="00246258"/>
    <w:rsid w:val="00247387"/>
    <w:rsid w:val="002525A7"/>
    <w:rsid w:val="0025330B"/>
    <w:rsid w:val="00253E68"/>
    <w:rsid w:val="00255E74"/>
    <w:rsid w:val="002579F4"/>
    <w:rsid w:val="0026143D"/>
    <w:rsid w:val="002617B5"/>
    <w:rsid w:val="00261864"/>
    <w:rsid w:val="00261DC7"/>
    <w:rsid w:val="0026238E"/>
    <w:rsid w:val="00262ADB"/>
    <w:rsid w:val="00262C04"/>
    <w:rsid w:val="002648CD"/>
    <w:rsid w:val="00264B72"/>
    <w:rsid w:val="002660C0"/>
    <w:rsid w:val="00267135"/>
    <w:rsid w:val="00267689"/>
    <w:rsid w:val="00270129"/>
    <w:rsid w:val="002703B5"/>
    <w:rsid w:val="00270B19"/>
    <w:rsid w:val="0027187F"/>
    <w:rsid w:val="00272CE9"/>
    <w:rsid w:val="00273066"/>
    <w:rsid w:val="002738DD"/>
    <w:rsid w:val="00273DE2"/>
    <w:rsid w:val="00274872"/>
    <w:rsid w:val="00274DF9"/>
    <w:rsid w:val="00275226"/>
    <w:rsid w:val="0027544D"/>
    <w:rsid w:val="002760E9"/>
    <w:rsid w:val="00276235"/>
    <w:rsid w:val="00277257"/>
    <w:rsid w:val="00280410"/>
    <w:rsid w:val="0028075A"/>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87716"/>
    <w:rsid w:val="00290651"/>
    <w:rsid w:val="00290689"/>
    <w:rsid w:val="002909D8"/>
    <w:rsid w:val="00290C87"/>
    <w:rsid w:val="00290DC6"/>
    <w:rsid w:val="00291D0A"/>
    <w:rsid w:val="002935F8"/>
    <w:rsid w:val="00293F1A"/>
    <w:rsid w:val="002941AE"/>
    <w:rsid w:val="00295165"/>
    <w:rsid w:val="00295456"/>
    <w:rsid w:val="00295B0A"/>
    <w:rsid w:val="00296671"/>
    <w:rsid w:val="00296929"/>
    <w:rsid w:val="00297055"/>
    <w:rsid w:val="00297219"/>
    <w:rsid w:val="00297405"/>
    <w:rsid w:val="00297579"/>
    <w:rsid w:val="002A195C"/>
    <w:rsid w:val="002A2581"/>
    <w:rsid w:val="002A27EA"/>
    <w:rsid w:val="002A2992"/>
    <w:rsid w:val="002A32A0"/>
    <w:rsid w:val="002A52E6"/>
    <w:rsid w:val="002A5845"/>
    <w:rsid w:val="002A5B06"/>
    <w:rsid w:val="002A5EF8"/>
    <w:rsid w:val="002A7E98"/>
    <w:rsid w:val="002B0209"/>
    <w:rsid w:val="002B04D8"/>
    <w:rsid w:val="002B0B3C"/>
    <w:rsid w:val="002B0D3C"/>
    <w:rsid w:val="002B1C22"/>
    <w:rsid w:val="002B2435"/>
    <w:rsid w:val="002B2AEB"/>
    <w:rsid w:val="002B3498"/>
    <w:rsid w:val="002B3561"/>
    <w:rsid w:val="002B4893"/>
    <w:rsid w:val="002B4CEF"/>
    <w:rsid w:val="002B5C53"/>
    <w:rsid w:val="002B5C58"/>
    <w:rsid w:val="002B621E"/>
    <w:rsid w:val="002B64E9"/>
    <w:rsid w:val="002B6A20"/>
    <w:rsid w:val="002B6D5A"/>
    <w:rsid w:val="002B716A"/>
    <w:rsid w:val="002B7B0D"/>
    <w:rsid w:val="002B7BC7"/>
    <w:rsid w:val="002C02F8"/>
    <w:rsid w:val="002C04A8"/>
    <w:rsid w:val="002C0609"/>
    <w:rsid w:val="002C0DC1"/>
    <w:rsid w:val="002C0E0D"/>
    <w:rsid w:val="002C0E25"/>
    <w:rsid w:val="002C21F5"/>
    <w:rsid w:val="002C2640"/>
    <w:rsid w:val="002C2C17"/>
    <w:rsid w:val="002C3008"/>
    <w:rsid w:val="002C345C"/>
    <w:rsid w:val="002C3514"/>
    <w:rsid w:val="002C3A86"/>
    <w:rsid w:val="002C45C4"/>
    <w:rsid w:val="002C4955"/>
    <w:rsid w:val="002C5980"/>
    <w:rsid w:val="002C7887"/>
    <w:rsid w:val="002C7C52"/>
    <w:rsid w:val="002D0247"/>
    <w:rsid w:val="002D09A8"/>
    <w:rsid w:val="002D1297"/>
    <w:rsid w:val="002D14AC"/>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D4A"/>
    <w:rsid w:val="002F0F30"/>
    <w:rsid w:val="002F0F7F"/>
    <w:rsid w:val="002F1175"/>
    <w:rsid w:val="002F1B21"/>
    <w:rsid w:val="002F1C8B"/>
    <w:rsid w:val="002F1D62"/>
    <w:rsid w:val="002F277C"/>
    <w:rsid w:val="002F2821"/>
    <w:rsid w:val="002F2837"/>
    <w:rsid w:val="002F3577"/>
    <w:rsid w:val="002F35B6"/>
    <w:rsid w:val="002F3706"/>
    <w:rsid w:val="002F41FC"/>
    <w:rsid w:val="002F43F5"/>
    <w:rsid w:val="002F560E"/>
    <w:rsid w:val="002F56C6"/>
    <w:rsid w:val="002F594F"/>
    <w:rsid w:val="002F5BA7"/>
    <w:rsid w:val="002F6928"/>
    <w:rsid w:val="002F6F24"/>
    <w:rsid w:val="002F72EF"/>
    <w:rsid w:val="002F7423"/>
    <w:rsid w:val="002F7F88"/>
    <w:rsid w:val="002F7F99"/>
    <w:rsid w:val="002F7FD7"/>
    <w:rsid w:val="003005E8"/>
    <w:rsid w:val="00300C10"/>
    <w:rsid w:val="00302219"/>
    <w:rsid w:val="00303B74"/>
    <w:rsid w:val="00303F05"/>
    <w:rsid w:val="003052BC"/>
    <w:rsid w:val="003069BD"/>
    <w:rsid w:val="00307350"/>
    <w:rsid w:val="003077CA"/>
    <w:rsid w:val="00310411"/>
    <w:rsid w:val="00310601"/>
    <w:rsid w:val="0031109A"/>
    <w:rsid w:val="003111CD"/>
    <w:rsid w:val="00311269"/>
    <w:rsid w:val="003115AB"/>
    <w:rsid w:val="0031161A"/>
    <w:rsid w:val="00312A8D"/>
    <w:rsid w:val="00312B26"/>
    <w:rsid w:val="003135BF"/>
    <w:rsid w:val="00314586"/>
    <w:rsid w:val="00314F1E"/>
    <w:rsid w:val="003150E7"/>
    <w:rsid w:val="00315565"/>
    <w:rsid w:val="00315649"/>
    <w:rsid w:val="00315942"/>
    <w:rsid w:val="00316199"/>
    <w:rsid w:val="0031630D"/>
    <w:rsid w:val="003163A3"/>
    <w:rsid w:val="003167DD"/>
    <w:rsid w:val="00317A43"/>
    <w:rsid w:val="00317CAB"/>
    <w:rsid w:val="00320B54"/>
    <w:rsid w:val="003210E9"/>
    <w:rsid w:val="00321BAD"/>
    <w:rsid w:val="00321FB8"/>
    <w:rsid w:val="00323783"/>
    <w:rsid w:val="003244F5"/>
    <w:rsid w:val="00325F0A"/>
    <w:rsid w:val="003264FB"/>
    <w:rsid w:val="003272F3"/>
    <w:rsid w:val="003276FF"/>
    <w:rsid w:val="00327C71"/>
    <w:rsid w:val="0033066D"/>
    <w:rsid w:val="00331D62"/>
    <w:rsid w:val="00331DAC"/>
    <w:rsid w:val="00332545"/>
    <w:rsid w:val="00332C6B"/>
    <w:rsid w:val="00335163"/>
    <w:rsid w:val="003367C0"/>
    <w:rsid w:val="00337B51"/>
    <w:rsid w:val="00337FE6"/>
    <w:rsid w:val="00340080"/>
    <w:rsid w:val="00342D61"/>
    <w:rsid w:val="0034335F"/>
    <w:rsid w:val="003440EA"/>
    <w:rsid w:val="00344440"/>
    <w:rsid w:val="00345165"/>
    <w:rsid w:val="0034581B"/>
    <w:rsid w:val="0034612D"/>
    <w:rsid w:val="00347CE7"/>
    <w:rsid w:val="00351699"/>
    <w:rsid w:val="00352CA7"/>
    <w:rsid w:val="0035377D"/>
    <w:rsid w:val="00353E51"/>
    <w:rsid w:val="00354D1A"/>
    <w:rsid w:val="003563F7"/>
    <w:rsid w:val="00357749"/>
    <w:rsid w:val="00357893"/>
    <w:rsid w:val="00360384"/>
    <w:rsid w:val="00361642"/>
    <w:rsid w:val="003636B9"/>
    <w:rsid w:val="00363D16"/>
    <w:rsid w:val="00364044"/>
    <w:rsid w:val="0036473D"/>
    <w:rsid w:val="00364E32"/>
    <w:rsid w:val="0036586D"/>
    <w:rsid w:val="0036614E"/>
    <w:rsid w:val="00366FDE"/>
    <w:rsid w:val="003715B4"/>
    <w:rsid w:val="003720C5"/>
    <w:rsid w:val="00372CC2"/>
    <w:rsid w:val="003739CF"/>
    <w:rsid w:val="00373A6E"/>
    <w:rsid w:val="003744A4"/>
    <w:rsid w:val="00375235"/>
    <w:rsid w:val="003756C9"/>
    <w:rsid w:val="003757B2"/>
    <w:rsid w:val="003761FE"/>
    <w:rsid w:val="003764E7"/>
    <w:rsid w:val="003778E1"/>
    <w:rsid w:val="00377ED8"/>
    <w:rsid w:val="003800D3"/>
    <w:rsid w:val="0038164A"/>
    <w:rsid w:val="00381694"/>
    <w:rsid w:val="00382ACD"/>
    <w:rsid w:val="00382E78"/>
    <w:rsid w:val="00383BFF"/>
    <w:rsid w:val="00384431"/>
    <w:rsid w:val="0038741B"/>
    <w:rsid w:val="003878F6"/>
    <w:rsid w:val="00387933"/>
    <w:rsid w:val="00390439"/>
    <w:rsid w:val="00393D6A"/>
    <w:rsid w:val="003946B2"/>
    <w:rsid w:val="00394B04"/>
    <w:rsid w:val="00394C2A"/>
    <w:rsid w:val="00395EE4"/>
    <w:rsid w:val="00396235"/>
    <w:rsid w:val="003969B8"/>
    <w:rsid w:val="003A0696"/>
    <w:rsid w:val="003A18FE"/>
    <w:rsid w:val="003A1DA8"/>
    <w:rsid w:val="003A2A41"/>
    <w:rsid w:val="003A4C40"/>
    <w:rsid w:val="003A5150"/>
    <w:rsid w:val="003A6624"/>
    <w:rsid w:val="003A69FC"/>
    <w:rsid w:val="003A70E0"/>
    <w:rsid w:val="003A792C"/>
    <w:rsid w:val="003B0A05"/>
    <w:rsid w:val="003B0D1D"/>
    <w:rsid w:val="003B0F01"/>
    <w:rsid w:val="003B191A"/>
    <w:rsid w:val="003B1E73"/>
    <w:rsid w:val="003B1F3B"/>
    <w:rsid w:val="003B20AC"/>
    <w:rsid w:val="003B2172"/>
    <w:rsid w:val="003B24AA"/>
    <w:rsid w:val="003B4129"/>
    <w:rsid w:val="003B4393"/>
    <w:rsid w:val="003B53ED"/>
    <w:rsid w:val="003B5528"/>
    <w:rsid w:val="003B555D"/>
    <w:rsid w:val="003B735D"/>
    <w:rsid w:val="003C06F8"/>
    <w:rsid w:val="003C0E17"/>
    <w:rsid w:val="003C0F09"/>
    <w:rsid w:val="003C117E"/>
    <w:rsid w:val="003C15B3"/>
    <w:rsid w:val="003C2F4B"/>
    <w:rsid w:val="003C3710"/>
    <w:rsid w:val="003C3CA0"/>
    <w:rsid w:val="003C4CF2"/>
    <w:rsid w:val="003C5583"/>
    <w:rsid w:val="003C57E4"/>
    <w:rsid w:val="003C5C4E"/>
    <w:rsid w:val="003C5F8F"/>
    <w:rsid w:val="003C734F"/>
    <w:rsid w:val="003C7952"/>
    <w:rsid w:val="003D06F2"/>
    <w:rsid w:val="003D08A1"/>
    <w:rsid w:val="003D1289"/>
    <w:rsid w:val="003D16AA"/>
    <w:rsid w:val="003D1927"/>
    <w:rsid w:val="003D3386"/>
    <w:rsid w:val="003D391A"/>
    <w:rsid w:val="003D3E4E"/>
    <w:rsid w:val="003D3F03"/>
    <w:rsid w:val="003D3F5C"/>
    <w:rsid w:val="003D5AE5"/>
    <w:rsid w:val="003D6B8F"/>
    <w:rsid w:val="003D6F01"/>
    <w:rsid w:val="003D6FF5"/>
    <w:rsid w:val="003D7CB9"/>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457"/>
    <w:rsid w:val="003F288D"/>
    <w:rsid w:val="003F3FA9"/>
    <w:rsid w:val="003F4552"/>
    <w:rsid w:val="003F5BAC"/>
    <w:rsid w:val="003F5FAF"/>
    <w:rsid w:val="003F684A"/>
    <w:rsid w:val="003F6F8A"/>
    <w:rsid w:val="003F7086"/>
    <w:rsid w:val="003F7FA9"/>
    <w:rsid w:val="004006A3"/>
    <w:rsid w:val="00401DB6"/>
    <w:rsid w:val="00402214"/>
    <w:rsid w:val="004026D6"/>
    <w:rsid w:val="00402CDE"/>
    <w:rsid w:val="004051BD"/>
    <w:rsid w:val="004053C1"/>
    <w:rsid w:val="00406F6C"/>
    <w:rsid w:val="00406FA6"/>
    <w:rsid w:val="00410240"/>
    <w:rsid w:val="00410B18"/>
    <w:rsid w:val="00410B39"/>
    <w:rsid w:val="0041390F"/>
    <w:rsid w:val="00413D53"/>
    <w:rsid w:val="00414819"/>
    <w:rsid w:val="004149CD"/>
    <w:rsid w:val="00415353"/>
    <w:rsid w:val="004157A1"/>
    <w:rsid w:val="00415802"/>
    <w:rsid w:val="00415BE0"/>
    <w:rsid w:val="00415DCC"/>
    <w:rsid w:val="00417384"/>
    <w:rsid w:val="00417995"/>
    <w:rsid w:val="00417C8B"/>
    <w:rsid w:val="00420E29"/>
    <w:rsid w:val="00421471"/>
    <w:rsid w:val="00422485"/>
    <w:rsid w:val="004259A6"/>
    <w:rsid w:val="00425A0D"/>
    <w:rsid w:val="00426AE2"/>
    <w:rsid w:val="00426DF7"/>
    <w:rsid w:val="00426F82"/>
    <w:rsid w:val="0043028A"/>
    <w:rsid w:val="004328D3"/>
    <w:rsid w:val="004336C6"/>
    <w:rsid w:val="004340EC"/>
    <w:rsid w:val="0043437B"/>
    <w:rsid w:val="00434B09"/>
    <w:rsid w:val="00434EC8"/>
    <w:rsid w:val="00435184"/>
    <w:rsid w:val="004351F0"/>
    <w:rsid w:val="0043568E"/>
    <w:rsid w:val="004357AE"/>
    <w:rsid w:val="00436F81"/>
    <w:rsid w:val="004401A3"/>
    <w:rsid w:val="00440390"/>
    <w:rsid w:val="00440598"/>
    <w:rsid w:val="004408E4"/>
    <w:rsid w:val="0044098E"/>
    <w:rsid w:val="004409F2"/>
    <w:rsid w:val="00440AD0"/>
    <w:rsid w:val="00440F4E"/>
    <w:rsid w:val="00441237"/>
    <w:rsid w:val="00441314"/>
    <w:rsid w:val="00442645"/>
    <w:rsid w:val="00442EB0"/>
    <w:rsid w:val="00443111"/>
    <w:rsid w:val="00443283"/>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301F"/>
    <w:rsid w:val="00453C33"/>
    <w:rsid w:val="00454DCF"/>
    <w:rsid w:val="0045533D"/>
    <w:rsid w:val="00456854"/>
    <w:rsid w:val="00456956"/>
    <w:rsid w:val="004569D3"/>
    <w:rsid w:val="00456A63"/>
    <w:rsid w:val="00456DBC"/>
    <w:rsid w:val="00457337"/>
    <w:rsid w:val="004578DC"/>
    <w:rsid w:val="0046102A"/>
    <w:rsid w:val="0046136A"/>
    <w:rsid w:val="00461402"/>
    <w:rsid w:val="0046192C"/>
    <w:rsid w:val="00461E49"/>
    <w:rsid w:val="0046240F"/>
    <w:rsid w:val="00463501"/>
    <w:rsid w:val="00464A37"/>
    <w:rsid w:val="004657F4"/>
    <w:rsid w:val="00465A3B"/>
    <w:rsid w:val="0046637B"/>
    <w:rsid w:val="00466EDE"/>
    <w:rsid w:val="00467663"/>
    <w:rsid w:val="00467A8F"/>
    <w:rsid w:val="00471538"/>
    <w:rsid w:val="00471D7D"/>
    <w:rsid w:val="004724BE"/>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6298"/>
    <w:rsid w:val="00496F4D"/>
    <w:rsid w:val="00497000"/>
    <w:rsid w:val="004972B3"/>
    <w:rsid w:val="004A02E8"/>
    <w:rsid w:val="004A048F"/>
    <w:rsid w:val="004A0C5B"/>
    <w:rsid w:val="004A145A"/>
    <w:rsid w:val="004A2667"/>
    <w:rsid w:val="004A26EB"/>
    <w:rsid w:val="004A2DBC"/>
    <w:rsid w:val="004A4205"/>
    <w:rsid w:val="004A59AE"/>
    <w:rsid w:val="004A5D3B"/>
    <w:rsid w:val="004A5ECE"/>
    <w:rsid w:val="004A7467"/>
    <w:rsid w:val="004A75E1"/>
    <w:rsid w:val="004A7D3B"/>
    <w:rsid w:val="004B0D18"/>
    <w:rsid w:val="004B26E6"/>
    <w:rsid w:val="004B3897"/>
    <w:rsid w:val="004B3973"/>
    <w:rsid w:val="004B3D6D"/>
    <w:rsid w:val="004B5417"/>
    <w:rsid w:val="004B6B76"/>
    <w:rsid w:val="004B7898"/>
    <w:rsid w:val="004B7BB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3DC"/>
    <w:rsid w:val="004D3A23"/>
    <w:rsid w:val="004D3CFA"/>
    <w:rsid w:val="004D596A"/>
    <w:rsid w:val="004D7FAD"/>
    <w:rsid w:val="004E0F1E"/>
    <w:rsid w:val="004E2045"/>
    <w:rsid w:val="004E2208"/>
    <w:rsid w:val="004E2383"/>
    <w:rsid w:val="004E2B41"/>
    <w:rsid w:val="004E2E68"/>
    <w:rsid w:val="004E30EE"/>
    <w:rsid w:val="004E4145"/>
    <w:rsid w:val="004E4353"/>
    <w:rsid w:val="004E4680"/>
    <w:rsid w:val="004E5419"/>
    <w:rsid w:val="004E59C5"/>
    <w:rsid w:val="004E5AF6"/>
    <w:rsid w:val="004E5D96"/>
    <w:rsid w:val="004E5E5D"/>
    <w:rsid w:val="004E60A3"/>
    <w:rsid w:val="004E678A"/>
    <w:rsid w:val="004E74BE"/>
    <w:rsid w:val="004F058C"/>
    <w:rsid w:val="004F14EA"/>
    <w:rsid w:val="004F1651"/>
    <w:rsid w:val="004F399D"/>
    <w:rsid w:val="004F3DDA"/>
    <w:rsid w:val="004F45B4"/>
    <w:rsid w:val="004F4693"/>
    <w:rsid w:val="004F5795"/>
    <w:rsid w:val="004F64AE"/>
    <w:rsid w:val="004F6845"/>
    <w:rsid w:val="004F7840"/>
    <w:rsid w:val="004F78A9"/>
    <w:rsid w:val="004F7A0B"/>
    <w:rsid w:val="005003BF"/>
    <w:rsid w:val="0050067E"/>
    <w:rsid w:val="005022FC"/>
    <w:rsid w:val="0050231C"/>
    <w:rsid w:val="00502466"/>
    <w:rsid w:val="0050367C"/>
    <w:rsid w:val="00504C24"/>
    <w:rsid w:val="00504D4E"/>
    <w:rsid w:val="00504FDF"/>
    <w:rsid w:val="00505F1A"/>
    <w:rsid w:val="0050742E"/>
    <w:rsid w:val="00507C15"/>
    <w:rsid w:val="00510A41"/>
    <w:rsid w:val="00510C29"/>
    <w:rsid w:val="00511001"/>
    <w:rsid w:val="0051256C"/>
    <w:rsid w:val="00512A68"/>
    <w:rsid w:val="00512ACF"/>
    <w:rsid w:val="005130A3"/>
    <w:rsid w:val="005141C1"/>
    <w:rsid w:val="0051605A"/>
    <w:rsid w:val="005167ED"/>
    <w:rsid w:val="00516937"/>
    <w:rsid w:val="00516DD7"/>
    <w:rsid w:val="005174D9"/>
    <w:rsid w:val="00517EA5"/>
    <w:rsid w:val="0052140D"/>
    <w:rsid w:val="00521414"/>
    <w:rsid w:val="00522BB2"/>
    <w:rsid w:val="00522D0A"/>
    <w:rsid w:val="00522E07"/>
    <w:rsid w:val="00523A3C"/>
    <w:rsid w:val="00524046"/>
    <w:rsid w:val="005240FF"/>
    <w:rsid w:val="00524344"/>
    <w:rsid w:val="005243E7"/>
    <w:rsid w:val="00524C83"/>
    <w:rsid w:val="00524E59"/>
    <w:rsid w:val="005254AC"/>
    <w:rsid w:val="00525B08"/>
    <w:rsid w:val="00526422"/>
    <w:rsid w:val="005264DE"/>
    <w:rsid w:val="0052656F"/>
    <w:rsid w:val="00526C5C"/>
    <w:rsid w:val="00530053"/>
    <w:rsid w:val="00531609"/>
    <w:rsid w:val="00531AB5"/>
    <w:rsid w:val="00531B65"/>
    <w:rsid w:val="0053217C"/>
    <w:rsid w:val="00533E50"/>
    <w:rsid w:val="00534B8A"/>
    <w:rsid w:val="00534F7C"/>
    <w:rsid w:val="0053543A"/>
    <w:rsid w:val="00535FD1"/>
    <w:rsid w:val="0053672E"/>
    <w:rsid w:val="00536945"/>
    <w:rsid w:val="00536DD6"/>
    <w:rsid w:val="005400CD"/>
    <w:rsid w:val="005402E8"/>
    <w:rsid w:val="0054034D"/>
    <w:rsid w:val="00540814"/>
    <w:rsid w:val="00541323"/>
    <w:rsid w:val="005414AB"/>
    <w:rsid w:val="005431D6"/>
    <w:rsid w:val="0054369C"/>
    <w:rsid w:val="005440B0"/>
    <w:rsid w:val="00545055"/>
    <w:rsid w:val="00545340"/>
    <w:rsid w:val="005460BE"/>
    <w:rsid w:val="00546B8D"/>
    <w:rsid w:val="00547C51"/>
    <w:rsid w:val="00550C5F"/>
    <w:rsid w:val="00550D80"/>
    <w:rsid w:val="005512E9"/>
    <w:rsid w:val="00551918"/>
    <w:rsid w:val="00551955"/>
    <w:rsid w:val="00552AE3"/>
    <w:rsid w:val="00552BB4"/>
    <w:rsid w:val="0055351A"/>
    <w:rsid w:val="005535B9"/>
    <w:rsid w:val="00553B5E"/>
    <w:rsid w:val="00553B83"/>
    <w:rsid w:val="00553DC0"/>
    <w:rsid w:val="00554886"/>
    <w:rsid w:val="00554957"/>
    <w:rsid w:val="00554FD2"/>
    <w:rsid w:val="0055512B"/>
    <w:rsid w:val="00555DF9"/>
    <w:rsid w:val="0055620C"/>
    <w:rsid w:val="005562CA"/>
    <w:rsid w:val="00556C7E"/>
    <w:rsid w:val="00556D7D"/>
    <w:rsid w:val="00557205"/>
    <w:rsid w:val="00557668"/>
    <w:rsid w:val="00557948"/>
    <w:rsid w:val="0055797B"/>
    <w:rsid w:val="00560455"/>
    <w:rsid w:val="0056089C"/>
    <w:rsid w:val="00561C96"/>
    <w:rsid w:val="00561DAB"/>
    <w:rsid w:val="00563803"/>
    <w:rsid w:val="00566AF8"/>
    <w:rsid w:val="00566F62"/>
    <w:rsid w:val="00567A1C"/>
    <w:rsid w:val="0057049C"/>
    <w:rsid w:val="005707A3"/>
    <w:rsid w:val="005714C7"/>
    <w:rsid w:val="00571F53"/>
    <w:rsid w:val="0057218F"/>
    <w:rsid w:val="00572FC7"/>
    <w:rsid w:val="00572FD4"/>
    <w:rsid w:val="0057383E"/>
    <w:rsid w:val="00573C51"/>
    <w:rsid w:val="00573EC1"/>
    <w:rsid w:val="00574270"/>
    <w:rsid w:val="005742F4"/>
    <w:rsid w:val="00574EBE"/>
    <w:rsid w:val="00575D84"/>
    <w:rsid w:val="005762BB"/>
    <w:rsid w:val="0057665C"/>
    <w:rsid w:val="005771BB"/>
    <w:rsid w:val="0057723B"/>
    <w:rsid w:val="00580863"/>
    <w:rsid w:val="005811BA"/>
    <w:rsid w:val="00582B72"/>
    <w:rsid w:val="0058340F"/>
    <w:rsid w:val="00583477"/>
    <w:rsid w:val="00583C18"/>
    <w:rsid w:val="00585BCD"/>
    <w:rsid w:val="00585E9F"/>
    <w:rsid w:val="00585FCC"/>
    <w:rsid w:val="005864E1"/>
    <w:rsid w:val="00586761"/>
    <w:rsid w:val="0058700F"/>
    <w:rsid w:val="00587C1F"/>
    <w:rsid w:val="00587FA0"/>
    <w:rsid w:val="0059108E"/>
    <w:rsid w:val="00593994"/>
    <w:rsid w:val="0059404A"/>
    <w:rsid w:val="005968F3"/>
    <w:rsid w:val="005A0B94"/>
    <w:rsid w:val="005A0E18"/>
    <w:rsid w:val="005A129F"/>
    <w:rsid w:val="005A13F6"/>
    <w:rsid w:val="005A14C9"/>
    <w:rsid w:val="005A26D5"/>
    <w:rsid w:val="005A2DDF"/>
    <w:rsid w:val="005A3919"/>
    <w:rsid w:val="005A3EBC"/>
    <w:rsid w:val="005A5523"/>
    <w:rsid w:val="005A5CEE"/>
    <w:rsid w:val="005A6464"/>
    <w:rsid w:val="005A70C6"/>
    <w:rsid w:val="005B0751"/>
    <w:rsid w:val="005B0885"/>
    <w:rsid w:val="005B0EC9"/>
    <w:rsid w:val="005B15D3"/>
    <w:rsid w:val="005B1FE8"/>
    <w:rsid w:val="005B3538"/>
    <w:rsid w:val="005B3F5A"/>
    <w:rsid w:val="005B4619"/>
    <w:rsid w:val="005B59A5"/>
    <w:rsid w:val="005B5B58"/>
    <w:rsid w:val="005B6CFC"/>
    <w:rsid w:val="005B7D95"/>
    <w:rsid w:val="005C254D"/>
    <w:rsid w:val="005C2E6D"/>
    <w:rsid w:val="005C37E7"/>
    <w:rsid w:val="005C39BD"/>
    <w:rsid w:val="005C42CA"/>
    <w:rsid w:val="005C5600"/>
    <w:rsid w:val="005C569C"/>
    <w:rsid w:val="005C677C"/>
    <w:rsid w:val="005C6A9E"/>
    <w:rsid w:val="005C7519"/>
    <w:rsid w:val="005C75E5"/>
    <w:rsid w:val="005C79BF"/>
    <w:rsid w:val="005D0497"/>
    <w:rsid w:val="005D1FC8"/>
    <w:rsid w:val="005D42B9"/>
    <w:rsid w:val="005D4E6E"/>
    <w:rsid w:val="005D5364"/>
    <w:rsid w:val="005D5A80"/>
    <w:rsid w:val="005D5B92"/>
    <w:rsid w:val="005D5F90"/>
    <w:rsid w:val="005D6120"/>
    <w:rsid w:val="005D6856"/>
    <w:rsid w:val="005D6A92"/>
    <w:rsid w:val="005D6CA9"/>
    <w:rsid w:val="005D71DD"/>
    <w:rsid w:val="005D7AF1"/>
    <w:rsid w:val="005E037C"/>
    <w:rsid w:val="005E14CA"/>
    <w:rsid w:val="005E3116"/>
    <w:rsid w:val="005E3184"/>
    <w:rsid w:val="005E4B21"/>
    <w:rsid w:val="005E4DD3"/>
    <w:rsid w:val="005E659D"/>
    <w:rsid w:val="005E6B96"/>
    <w:rsid w:val="005E6F81"/>
    <w:rsid w:val="005E70A2"/>
    <w:rsid w:val="005E7DBB"/>
    <w:rsid w:val="005F16D9"/>
    <w:rsid w:val="005F1BAA"/>
    <w:rsid w:val="005F1F6F"/>
    <w:rsid w:val="005F339C"/>
    <w:rsid w:val="005F3B32"/>
    <w:rsid w:val="005F4220"/>
    <w:rsid w:val="005F4C90"/>
    <w:rsid w:val="005F5512"/>
    <w:rsid w:val="005F6196"/>
    <w:rsid w:val="005F7063"/>
    <w:rsid w:val="005F766A"/>
    <w:rsid w:val="005F7E38"/>
    <w:rsid w:val="00600B10"/>
    <w:rsid w:val="00600F7B"/>
    <w:rsid w:val="00601346"/>
    <w:rsid w:val="00601742"/>
    <w:rsid w:val="00601ABC"/>
    <w:rsid w:val="006024FF"/>
    <w:rsid w:val="006032A2"/>
    <w:rsid w:val="00606505"/>
    <w:rsid w:val="00606591"/>
    <w:rsid w:val="0060661F"/>
    <w:rsid w:val="006071D6"/>
    <w:rsid w:val="006077D1"/>
    <w:rsid w:val="00607A97"/>
    <w:rsid w:val="00607AF9"/>
    <w:rsid w:val="006107A2"/>
    <w:rsid w:val="00610EF3"/>
    <w:rsid w:val="006112A7"/>
    <w:rsid w:val="00611AE9"/>
    <w:rsid w:val="00611D17"/>
    <w:rsid w:val="00612360"/>
    <w:rsid w:val="006123B6"/>
    <w:rsid w:val="0061269D"/>
    <w:rsid w:val="00612EA4"/>
    <w:rsid w:val="006139D5"/>
    <w:rsid w:val="00613FD3"/>
    <w:rsid w:val="00614BB1"/>
    <w:rsid w:val="00614BD0"/>
    <w:rsid w:val="00615041"/>
    <w:rsid w:val="006150EC"/>
    <w:rsid w:val="00615C34"/>
    <w:rsid w:val="006176B9"/>
    <w:rsid w:val="006205CA"/>
    <w:rsid w:val="00620998"/>
    <w:rsid w:val="00620A75"/>
    <w:rsid w:val="00620A8E"/>
    <w:rsid w:val="00620D79"/>
    <w:rsid w:val="00621060"/>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2F8"/>
    <w:rsid w:val="00645ABF"/>
    <w:rsid w:val="00645E50"/>
    <w:rsid w:val="00646138"/>
    <w:rsid w:val="00646BEA"/>
    <w:rsid w:val="00646E7A"/>
    <w:rsid w:val="0064733F"/>
    <w:rsid w:val="00647D5D"/>
    <w:rsid w:val="006500D3"/>
    <w:rsid w:val="00650BBC"/>
    <w:rsid w:val="00650D6E"/>
    <w:rsid w:val="006510A2"/>
    <w:rsid w:val="00651A09"/>
    <w:rsid w:val="00651FFA"/>
    <w:rsid w:val="006521C6"/>
    <w:rsid w:val="0065255E"/>
    <w:rsid w:val="00652804"/>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5919"/>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74AE2"/>
    <w:rsid w:val="0067509D"/>
    <w:rsid w:val="006810F9"/>
    <w:rsid w:val="00682612"/>
    <w:rsid w:val="006826DB"/>
    <w:rsid w:val="00682771"/>
    <w:rsid w:val="006830C2"/>
    <w:rsid w:val="00683480"/>
    <w:rsid w:val="00683BAF"/>
    <w:rsid w:val="006846B8"/>
    <w:rsid w:val="0068477D"/>
    <w:rsid w:val="00684B7D"/>
    <w:rsid w:val="0068501C"/>
    <w:rsid w:val="00685358"/>
    <w:rsid w:val="006855A5"/>
    <w:rsid w:val="006862BA"/>
    <w:rsid w:val="00686692"/>
    <w:rsid w:val="0068692B"/>
    <w:rsid w:val="00687368"/>
    <w:rsid w:val="00687DCB"/>
    <w:rsid w:val="0069015E"/>
    <w:rsid w:val="00690C6E"/>
    <w:rsid w:val="00690C85"/>
    <w:rsid w:val="00691D9E"/>
    <w:rsid w:val="00692294"/>
    <w:rsid w:val="0069245F"/>
    <w:rsid w:val="00692F08"/>
    <w:rsid w:val="006932BA"/>
    <w:rsid w:val="006937E0"/>
    <w:rsid w:val="006944EB"/>
    <w:rsid w:val="00695044"/>
    <w:rsid w:val="00696C80"/>
    <w:rsid w:val="006A009A"/>
    <w:rsid w:val="006A0B84"/>
    <w:rsid w:val="006A1828"/>
    <w:rsid w:val="006A46F0"/>
    <w:rsid w:val="006A5372"/>
    <w:rsid w:val="006A55EA"/>
    <w:rsid w:val="006A5AC3"/>
    <w:rsid w:val="006A5FB2"/>
    <w:rsid w:val="006A6948"/>
    <w:rsid w:val="006A7D9F"/>
    <w:rsid w:val="006B06DA"/>
    <w:rsid w:val="006B0D7F"/>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5D74"/>
    <w:rsid w:val="006D06C6"/>
    <w:rsid w:val="006D0CE6"/>
    <w:rsid w:val="006D227C"/>
    <w:rsid w:val="006D2550"/>
    <w:rsid w:val="006D33D3"/>
    <w:rsid w:val="006D34F9"/>
    <w:rsid w:val="006D3D37"/>
    <w:rsid w:val="006D45A5"/>
    <w:rsid w:val="006D4E09"/>
    <w:rsid w:val="006D55B6"/>
    <w:rsid w:val="006D5773"/>
    <w:rsid w:val="006D57E8"/>
    <w:rsid w:val="006D5841"/>
    <w:rsid w:val="006D6081"/>
    <w:rsid w:val="006D69C2"/>
    <w:rsid w:val="006E00F5"/>
    <w:rsid w:val="006E075D"/>
    <w:rsid w:val="006E12F4"/>
    <w:rsid w:val="006E1777"/>
    <w:rsid w:val="006E1B82"/>
    <w:rsid w:val="006E2C23"/>
    <w:rsid w:val="006E3A8F"/>
    <w:rsid w:val="006E4902"/>
    <w:rsid w:val="006E566C"/>
    <w:rsid w:val="006E690C"/>
    <w:rsid w:val="006E79F1"/>
    <w:rsid w:val="006F04BE"/>
    <w:rsid w:val="006F098F"/>
    <w:rsid w:val="006F1857"/>
    <w:rsid w:val="006F1D57"/>
    <w:rsid w:val="006F1FFB"/>
    <w:rsid w:val="006F31E0"/>
    <w:rsid w:val="006F4632"/>
    <w:rsid w:val="006F469A"/>
    <w:rsid w:val="006F69A8"/>
    <w:rsid w:val="006F6CEB"/>
    <w:rsid w:val="006F78AD"/>
    <w:rsid w:val="00700A82"/>
    <w:rsid w:val="00700F4A"/>
    <w:rsid w:val="0070125E"/>
    <w:rsid w:val="00702628"/>
    <w:rsid w:val="00702C6E"/>
    <w:rsid w:val="0070347B"/>
    <w:rsid w:val="007039A5"/>
    <w:rsid w:val="00703CA9"/>
    <w:rsid w:val="00704FED"/>
    <w:rsid w:val="00705723"/>
    <w:rsid w:val="00707311"/>
    <w:rsid w:val="00707C01"/>
    <w:rsid w:val="00707E14"/>
    <w:rsid w:val="00707ED7"/>
    <w:rsid w:val="007109D1"/>
    <w:rsid w:val="00711444"/>
    <w:rsid w:val="00711FEB"/>
    <w:rsid w:val="00712530"/>
    <w:rsid w:val="0071287A"/>
    <w:rsid w:val="00712C05"/>
    <w:rsid w:val="00712D57"/>
    <w:rsid w:val="00713199"/>
    <w:rsid w:val="007131A8"/>
    <w:rsid w:val="007152B7"/>
    <w:rsid w:val="00715B1C"/>
    <w:rsid w:val="00716D1B"/>
    <w:rsid w:val="007172C2"/>
    <w:rsid w:val="007175F7"/>
    <w:rsid w:val="00717849"/>
    <w:rsid w:val="00720BC0"/>
    <w:rsid w:val="00721E98"/>
    <w:rsid w:val="00722A0B"/>
    <w:rsid w:val="00723BCD"/>
    <w:rsid w:val="00723C98"/>
    <w:rsid w:val="00724BEB"/>
    <w:rsid w:val="0072601C"/>
    <w:rsid w:val="00726878"/>
    <w:rsid w:val="00726BBF"/>
    <w:rsid w:val="00726DFE"/>
    <w:rsid w:val="00730479"/>
    <w:rsid w:val="00730D49"/>
    <w:rsid w:val="007326C0"/>
    <w:rsid w:val="007328E9"/>
    <w:rsid w:val="00732999"/>
    <w:rsid w:val="00732D07"/>
    <w:rsid w:val="0073468F"/>
    <w:rsid w:val="007353EA"/>
    <w:rsid w:val="007361F8"/>
    <w:rsid w:val="0073680A"/>
    <w:rsid w:val="00736B8F"/>
    <w:rsid w:val="00736C32"/>
    <w:rsid w:val="007401CB"/>
    <w:rsid w:val="00740F45"/>
    <w:rsid w:val="00742066"/>
    <w:rsid w:val="00742FCE"/>
    <w:rsid w:val="007431E7"/>
    <w:rsid w:val="00743531"/>
    <w:rsid w:val="00743B71"/>
    <w:rsid w:val="007440AF"/>
    <w:rsid w:val="007447E7"/>
    <w:rsid w:val="00745069"/>
    <w:rsid w:val="007457CA"/>
    <w:rsid w:val="00745BBD"/>
    <w:rsid w:val="00746AC5"/>
    <w:rsid w:val="00747D84"/>
    <w:rsid w:val="00750B34"/>
    <w:rsid w:val="00754C82"/>
    <w:rsid w:val="007551DB"/>
    <w:rsid w:val="00755C7E"/>
    <w:rsid w:val="00756188"/>
    <w:rsid w:val="007569B6"/>
    <w:rsid w:val="00756F28"/>
    <w:rsid w:val="007575E2"/>
    <w:rsid w:val="00760B80"/>
    <w:rsid w:val="00760D0B"/>
    <w:rsid w:val="007611BC"/>
    <w:rsid w:val="0076133D"/>
    <w:rsid w:val="0076176E"/>
    <w:rsid w:val="007620FC"/>
    <w:rsid w:val="007633A3"/>
    <w:rsid w:val="007637E3"/>
    <w:rsid w:val="00763F9A"/>
    <w:rsid w:val="00764895"/>
    <w:rsid w:val="007664A7"/>
    <w:rsid w:val="007669E8"/>
    <w:rsid w:val="00767553"/>
    <w:rsid w:val="00767D61"/>
    <w:rsid w:val="00770D41"/>
    <w:rsid w:val="007734E2"/>
    <w:rsid w:val="0077380C"/>
    <w:rsid w:val="00773E8D"/>
    <w:rsid w:val="00776184"/>
    <w:rsid w:val="00777156"/>
    <w:rsid w:val="0078125D"/>
    <w:rsid w:val="007820F9"/>
    <w:rsid w:val="00782742"/>
    <w:rsid w:val="00783148"/>
    <w:rsid w:val="007834BD"/>
    <w:rsid w:val="00783B28"/>
    <w:rsid w:val="00784D1F"/>
    <w:rsid w:val="00785436"/>
    <w:rsid w:val="007859AC"/>
    <w:rsid w:val="007870C8"/>
    <w:rsid w:val="00787AEA"/>
    <w:rsid w:val="00787DA1"/>
    <w:rsid w:val="00787EA0"/>
    <w:rsid w:val="00790605"/>
    <w:rsid w:val="0079081F"/>
    <w:rsid w:val="00790B98"/>
    <w:rsid w:val="007916B7"/>
    <w:rsid w:val="007920AD"/>
    <w:rsid w:val="00792F07"/>
    <w:rsid w:val="007941D5"/>
    <w:rsid w:val="00794D15"/>
    <w:rsid w:val="00795002"/>
    <w:rsid w:val="007957D3"/>
    <w:rsid w:val="00795AEC"/>
    <w:rsid w:val="007963AB"/>
    <w:rsid w:val="00796620"/>
    <w:rsid w:val="00797137"/>
    <w:rsid w:val="007A05BF"/>
    <w:rsid w:val="007A19C0"/>
    <w:rsid w:val="007A2E34"/>
    <w:rsid w:val="007A2F2A"/>
    <w:rsid w:val="007A4711"/>
    <w:rsid w:val="007A5A21"/>
    <w:rsid w:val="007A5A83"/>
    <w:rsid w:val="007A6208"/>
    <w:rsid w:val="007A68A0"/>
    <w:rsid w:val="007A6A94"/>
    <w:rsid w:val="007A7133"/>
    <w:rsid w:val="007B0136"/>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05E3"/>
    <w:rsid w:val="007D1130"/>
    <w:rsid w:val="007D1232"/>
    <w:rsid w:val="007D18EC"/>
    <w:rsid w:val="007D3DDA"/>
    <w:rsid w:val="007D5557"/>
    <w:rsid w:val="007D556C"/>
    <w:rsid w:val="007D5BF9"/>
    <w:rsid w:val="007D6D7C"/>
    <w:rsid w:val="007D6DEB"/>
    <w:rsid w:val="007D779F"/>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807"/>
    <w:rsid w:val="007E7C81"/>
    <w:rsid w:val="007F153F"/>
    <w:rsid w:val="007F2C84"/>
    <w:rsid w:val="007F3034"/>
    <w:rsid w:val="007F32E9"/>
    <w:rsid w:val="007F3569"/>
    <w:rsid w:val="007F4273"/>
    <w:rsid w:val="007F4681"/>
    <w:rsid w:val="007F47B2"/>
    <w:rsid w:val="007F4BD7"/>
    <w:rsid w:val="007F50F1"/>
    <w:rsid w:val="007F5D7F"/>
    <w:rsid w:val="007F64C1"/>
    <w:rsid w:val="007F6EE9"/>
    <w:rsid w:val="007F7A55"/>
    <w:rsid w:val="008000D2"/>
    <w:rsid w:val="008010BC"/>
    <w:rsid w:val="00801AD1"/>
    <w:rsid w:val="00802363"/>
    <w:rsid w:val="00804491"/>
    <w:rsid w:val="00806253"/>
    <w:rsid w:val="00807606"/>
    <w:rsid w:val="00807CC6"/>
    <w:rsid w:val="0081023E"/>
    <w:rsid w:val="008123AF"/>
    <w:rsid w:val="00812814"/>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730F"/>
    <w:rsid w:val="008276BE"/>
    <w:rsid w:val="008304F3"/>
    <w:rsid w:val="00830A25"/>
    <w:rsid w:val="00831DC5"/>
    <w:rsid w:val="00832650"/>
    <w:rsid w:val="008329AA"/>
    <w:rsid w:val="00835E9D"/>
    <w:rsid w:val="00836D43"/>
    <w:rsid w:val="00836F05"/>
    <w:rsid w:val="00840D9B"/>
    <w:rsid w:val="00841038"/>
    <w:rsid w:val="008416E4"/>
    <w:rsid w:val="00843080"/>
    <w:rsid w:val="00844236"/>
    <w:rsid w:val="00844B7F"/>
    <w:rsid w:val="008458E5"/>
    <w:rsid w:val="00846CD3"/>
    <w:rsid w:val="0084719E"/>
    <w:rsid w:val="008477E3"/>
    <w:rsid w:val="00847BB4"/>
    <w:rsid w:val="00847BDF"/>
    <w:rsid w:val="008510E6"/>
    <w:rsid w:val="00851C60"/>
    <w:rsid w:val="00851DF8"/>
    <w:rsid w:val="008526A1"/>
    <w:rsid w:val="0085298E"/>
    <w:rsid w:val="00852B8C"/>
    <w:rsid w:val="00852B8E"/>
    <w:rsid w:val="00854BC9"/>
    <w:rsid w:val="0085667F"/>
    <w:rsid w:val="00857383"/>
    <w:rsid w:val="008577E8"/>
    <w:rsid w:val="00857A46"/>
    <w:rsid w:val="00857C51"/>
    <w:rsid w:val="00860A5F"/>
    <w:rsid w:val="00861AB7"/>
    <w:rsid w:val="00862BFD"/>
    <w:rsid w:val="008636CE"/>
    <w:rsid w:val="00864624"/>
    <w:rsid w:val="00865C57"/>
    <w:rsid w:val="00865E42"/>
    <w:rsid w:val="00866C7A"/>
    <w:rsid w:val="008673EA"/>
    <w:rsid w:val="00870535"/>
    <w:rsid w:val="00870EB7"/>
    <w:rsid w:val="00871409"/>
    <w:rsid w:val="008715B5"/>
    <w:rsid w:val="008721D3"/>
    <w:rsid w:val="00872FE6"/>
    <w:rsid w:val="008740E0"/>
    <w:rsid w:val="008744F0"/>
    <w:rsid w:val="00874FDA"/>
    <w:rsid w:val="00875A84"/>
    <w:rsid w:val="00875E3F"/>
    <w:rsid w:val="0087634B"/>
    <w:rsid w:val="00877FA7"/>
    <w:rsid w:val="0088038A"/>
    <w:rsid w:val="00880D45"/>
    <w:rsid w:val="00881B57"/>
    <w:rsid w:val="0088201E"/>
    <w:rsid w:val="00885FB3"/>
    <w:rsid w:val="00887BFC"/>
    <w:rsid w:val="00890472"/>
    <w:rsid w:val="008913DC"/>
    <w:rsid w:val="00891627"/>
    <w:rsid w:val="00891CCA"/>
    <w:rsid w:val="00892299"/>
    <w:rsid w:val="00893856"/>
    <w:rsid w:val="00893ACA"/>
    <w:rsid w:val="00893BED"/>
    <w:rsid w:val="00893FBC"/>
    <w:rsid w:val="00894534"/>
    <w:rsid w:val="00894AC9"/>
    <w:rsid w:val="00894D4E"/>
    <w:rsid w:val="0089557D"/>
    <w:rsid w:val="008968F9"/>
    <w:rsid w:val="0089705F"/>
    <w:rsid w:val="00897464"/>
    <w:rsid w:val="008A00CF"/>
    <w:rsid w:val="008A06CA"/>
    <w:rsid w:val="008A12A5"/>
    <w:rsid w:val="008A21C6"/>
    <w:rsid w:val="008A280C"/>
    <w:rsid w:val="008A2A12"/>
    <w:rsid w:val="008A367F"/>
    <w:rsid w:val="008A3C8F"/>
    <w:rsid w:val="008A4071"/>
    <w:rsid w:val="008A4A09"/>
    <w:rsid w:val="008A4E9F"/>
    <w:rsid w:val="008A51F0"/>
    <w:rsid w:val="008A5B72"/>
    <w:rsid w:val="008A5EBA"/>
    <w:rsid w:val="008A62A6"/>
    <w:rsid w:val="008A62CD"/>
    <w:rsid w:val="008A6C1A"/>
    <w:rsid w:val="008A728B"/>
    <w:rsid w:val="008A7EF6"/>
    <w:rsid w:val="008B145C"/>
    <w:rsid w:val="008B31C7"/>
    <w:rsid w:val="008B43D0"/>
    <w:rsid w:val="008B4ED5"/>
    <w:rsid w:val="008B5050"/>
    <w:rsid w:val="008B50ED"/>
    <w:rsid w:val="008B51BD"/>
    <w:rsid w:val="008B51D4"/>
    <w:rsid w:val="008B5AA1"/>
    <w:rsid w:val="008B6294"/>
    <w:rsid w:val="008B7097"/>
    <w:rsid w:val="008B79D3"/>
    <w:rsid w:val="008C079C"/>
    <w:rsid w:val="008C190F"/>
    <w:rsid w:val="008C21F5"/>
    <w:rsid w:val="008C2E2B"/>
    <w:rsid w:val="008C2EC9"/>
    <w:rsid w:val="008C4996"/>
    <w:rsid w:val="008C4F2D"/>
    <w:rsid w:val="008C6421"/>
    <w:rsid w:val="008C75DA"/>
    <w:rsid w:val="008C7C2F"/>
    <w:rsid w:val="008D0CB4"/>
    <w:rsid w:val="008D249D"/>
    <w:rsid w:val="008D25E5"/>
    <w:rsid w:val="008D2B3F"/>
    <w:rsid w:val="008D2C27"/>
    <w:rsid w:val="008D2D80"/>
    <w:rsid w:val="008D3110"/>
    <w:rsid w:val="008D42B3"/>
    <w:rsid w:val="008D4BFC"/>
    <w:rsid w:val="008D4EE3"/>
    <w:rsid w:val="008D4FE1"/>
    <w:rsid w:val="008D6671"/>
    <w:rsid w:val="008D6CB6"/>
    <w:rsid w:val="008D729B"/>
    <w:rsid w:val="008D787E"/>
    <w:rsid w:val="008E06B7"/>
    <w:rsid w:val="008E1F1D"/>
    <w:rsid w:val="008E22FD"/>
    <w:rsid w:val="008E244E"/>
    <w:rsid w:val="008E33B8"/>
    <w:rsid w:val="008E3590"/>
    <w:rsid w:val="008E6783"/>
    <w:rsid w:val="008E68BE"/>
    <w:rsid w:val="008E6A40"/>
    <w:rsid w:val="008E70F2"/>
    <w:rsid w:val="008F0351"/>
    <w:rsid w:val="008F0EAB"/>
    <w:rsid w:val="008F1B3A"/>
    <w:rsid w:val="008F20B8"/>
    <w:rsid w:val="008F41C7"/>
    <w:rsid w:val="008F4804"/>
    <w:rsid w:val="008F5055"/>
    <w:rsid w:val="008F6484"/>
    <w:rsid w:val="008F7493"/>
    <w:rsid w:val="008F7DA7"/>
    <w:rsid w:val="00900C8E"/>
    <w:rsid w:val="009012C5"/>
    <w:rsid w:val="00902800"/>
    <w:rsid w:val="00903707"/>
    <w:rsid w:val="00903BA2"/>
    <w:rsid w:val="0090406A"/>
    <w:rsid w:val="00904478"/>
    <w:rsid w:val="00905414"/>
    <w:rsid w:val="0090569C"/>
    <w:rsid w:val="00905988"/>
    <w:rsid w:val="00906919"/>
    <w:rsid w:val="00906DF9"/>
    <w:rsid w:val="00906F9A"/>
    <w:rsid w:val="00910213"/>
    <w:rsid w:val="0091039C"/>
    <w:rsid w:val="009106C7"/>
    <w:rsid w:val="009111EE"/>
    <w:rsid w:val="009123F6"/>
    <w:rsid w:val="00912B1F"/>
    <w:rsid w:val="00913631"/>
    <w:rsid w:val="00913D64"/>
    <w:rsid w:val="00914573"/>
    <w:rsid w:val="009147AA"/>
    <w:rsid w:val="00914A45"/>
    <w:rsid w:val="00915118"/>
    <w:rsid w:val="00915279"/>
    <w:rsid w:val="00915C1E"/>
    <w:rsid w:val="00916037"/>
    <w:rsid w:val="0091701F"/>
    <w:rsid w:val="009178AC"/>
    <w:rsid w:val="00920FB7"/>
    <w:rsid w:val="00921EE6"/>
    <w:rsid w:val="00921FD4"/>
    <w:rsid w:val="00923C0E"/>
    <w:rsid w:val="00924807"/>
    <w:rsid w:val="00924F3A"/>
    <w:rsid w:val="00926B9F"/>
    <w:rsid w:val="00927729"/>
    <w:rsid w:val="00930BFF"/>
    <w:rsid w:val="00932212"/>
    <w:rsid w:val="009322CD"/>
    <w:rsid w:val="00933631"/>
    <w:rsid w:val="00934949"/>
    <w:rsid w:val="009352AF"/>
    <w:rsid w:val="0093540B"/>
    <w:rsid w:val="009368AC"/>
    <w:rsid w:val="00936B57"/>
    <w:rsid w:val="0093729B"/>
    <w:rsid w:val="00937348"/>
    <w:rsid w:val="0093768C"/>
    <w:rsid w:val="009377A6"/>
    <w:rsid w:val="00937CFE"/>
    <w:rsid w:val="00937E55"/>
    <w:rsid w:val="00940258"/>
    <w:rsid w:val="00942BC2"/>
    <w:rsid w:val="00944114"/>
    <w:rsid w:val="00944864"/>
    <w:rsid w:val="00944B1B"/>
    <w:rsid w:val="00945055"/>
    <w:rsid w:val="009452E6"/>
    <w:rsid w:val="00945AF2"/>
    <w:rsid w:val="00945D32"/>
    <w:rsid w:val="0094744C"/>
    <w:rsid w:val="0094744F"/>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8A7"/>
    <w:rsid w:val="00957D85"/>
    <w:rsid w:val="00957F33"/>
    <w:rsid w:val="00960044"/>
    <w:rsid w:val="00960383"/>
    <w:rsid w:val="00961A6E"/>
    <w:rsid w:val="00962BF6"/>
    <w:rsid w:val="00963032"/>
    <w:rsid w:val="009631A9"/>
    <w:rsid w:val="00963727"/>
    <w:rsid w:val="00963A51"/>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491A"/>
    <w:rsid w:val="009751FA"/>
    <w:rsid w:val="00975906"/>
    <w:rsid w:val="0097629A"/>
    <w:rsid w:val="0097684F"/>
    <w:rsid w:val="00976BE8"/>
    <w:rsid w:val="0097716A"/>
    <w:rsid w:val="00980CC5"/>
    <w:rsid w:val="0098138A"/>
    <w:rsid w:val="00981A0F"/>
    <w:rsid w:val="00981F4D"/>
    <w:rsid w:val="00982106"/>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523"/>
    <w:rsid w:val="00990B5F"/>
    <w:rsid w:val="00991C37"/>
    <w:rsid w:val="009937E7"/>
    <w:rsid w:val="00993AC9"/>
    <w:rsid w:val="0099500E"/>
    <w:rsid w:val="009956CD"/>
    <w:rsid w:val="00995834"/>
    <w:rsid w:val="00995B5F"/>
    <w:rsid w:val="00995BDC"/>
    <w:rsid w:val="0099659B"/>
    <w:rsid w:val="00996DC1"/>
    <w:rsid w:val="00997291"/>
    <w:rsid w:val="009A028D"/>
    <w:rsid w:val="009A078D"/>
    <w:rsid w:val="009A1153"/>
    <w:rsid w:val="009A14D9"/>
    <w:rsid w:val="009A159B"/>
    <w:rsid w:val="009A2836"/>
    <w:rsid w:val="009A3149"/>
    <w:rsid w:val="009A45FD"/>
    <w:rsid w:val="009A4FAA"/>
    <w:rsid w:val="009A7594"/>
    <w:rsid w:val="009A7A2A"/>
    <w:rsid w:val="009B0187"/>
    <w:rsid w:val="009B09F7"/>
    <w:rsid w:val="009B0AED"/>
    <w:rsid w:val="009B0DCF"/>
    <w:rsid w:val="009B3438"/>
    <w:rsid w:val="009B36E3"/>
    <w:rsid w:val="009B3807"/>
    <w:rsid w:val="009B385C"/>
    <w:rsid w:val="009B5DAE"/>
    <w:rsid w:val="009B6FB6"/>
    <w:rsid w:val="009B7260"/>
    <w:rsid w:val="009B7BD8"/>
    <w:rsid w:val="009C167B"/>
    <w:rsid w:val="009C2F0B"/>
    <w:rsid w:val="009C34C2"/>
    <w:rsid w:val="009C3B85"/>
    <w:rsid w:val="009C42A5"/>
    <w:rsid w:val="009C45B8"/>
    <w:rsid w:val="009C477D"/>
    <w:rsid w:val="009C49C7"/>
    <w:rsid w:val="009C5176"/>
    <w:rsid w:val="009C5405"/>
    <w:rsid w:val="009C55D2"/>
    <w:rsid w:val="009C5E7D"/>
    <w:rsid w:val="009C6CDB"/>
    <w:rsid w:val="009C7E0F"/>
    <w:rsid w:val="009D0203"/>
    <w:rsid w:val="009D09E9"/>
    <w:rsid w:val="009D0B5B"/>
    <w:rsid w:val="009D0DA2"/>
    <w:rsid w:val="009D16AF"/>
    <w:rsid w:val="009D1C3E"/>
    <w:rsid w:val="009D1CBC"/>
    <w:rsid w:val="009D28CE"/>
    <w:rsid w:val="009D3108"/>
    <w:rsid w:val="009D4D7D"/>
    <w:rsid w:val="009D4DDB"/>
    <w:rsid w:val="009D50E5"/>
    <w:rsid w:val="009D5DCA"/>
    <w:rsid w:val="009D6983"/>
    <w:rsid w:val="009E0668"/>
    <w:rsid w:val="009E0867"/>
    <w:rsid w:val="009E116F"/>
    <w:rsid w:val="009E2257"/>
    <w:rsid w:val="009E23C8"/>
    <w:rsid w:val="009E29AB"/>
    <w:rsid w:val="009E2FAF"/>
    <w:rsid w:val="009E3032"/>
    <w:rsid w:val="009E36DC"/>
    <w:rsid w:val="009E4067"/>
    <w:rsid w:val="009E7737"/>
    <w:rsid w:val="009E7ED2"/>
    <w:rsid w:val="009F0E9D"/>
    <w:rsid w:val="009F1627"/>
    <w:rsid w:val="009F17F0"/>
    <w:rsid w:val="009F2BD8"/>
    <w:rsid w:val="009F55D9"/>
    <w:rsid w:val="009F5F7E"/>
    <w:rsid w:val="009F6455"/>
    <w:rsid w:val="009F6E10"/>
    <w:rsid w:val="009F6FF8"/>
    <w:rsid w:val="009F7279"/>
    <w:rsid w:val="009F7CC1"/>
    <w:rsid w:val="00A0067E"/>
    <w:rsid w:val="00A00751"/>
    <w:rsid w:val="00A01361"/>
    <w:rsid w:val="00A01B8D"/>
    <w:rsid w:val="00A02B64"/>
    <w:rsid w:val="00A041EB"/>
    <w:rsid w:val="00A04BAA"/>
    <w:rsid w:val="00A055C8"/>
    <w:rsid w:val="00A0566C"/>
    <w:rsid w:val="00A05ABB"/>
    <w:rsid w:val="00A0628B"/>
    <w:rsid w:val="00A0764A"/>
    <w:rsid w:val="00A07885"/>
    <w:rsid w:val="00A0790E"/>
    <w:rsid w:val="00A104BD"/>
    <w:rsid w:val="00A109FD"/>
    <w:rsid w:val="00A10F38"/>
    <w:rsid w:val="00A1124B"/>
    <w:rsid w:val="00A125EE"/>
    <w:rsid w:val="00A12E8D"/>
    <w:rsid w:val="00A145BC"/>
    <w:rsid w:val="00A1500E"/>
    <w:rsid w:val="00A153F7"/>
    <w:rsid w:val="00A15C01"/>
    <w:rsid w:val="00A1616A"/>
    <w:rsid w:val="00A17213"/>
    <w:rsid w:val="00A17470"/>
    <w:rsid w:val="00A1768D"/>
    <w:rsid w:val="00A218A3"/>
    <w:rsid w:val="00A2197C"/>
    <w:rsid w:val="00A22C92"/>
    <w:rsid w:val="00A23BE6"/>
    <w:rsid w:val="00A2408C"/>
    <w:rsid w:val="00A24A41"/>
    <w:rsid w:val="00A25EB1"/>
    <w:rsid w:val="00A2618A"/>
    <w:rsid w:val="00A2651E"/>
    <w:rsid w:val="00A2660E"/>
    <w:rsid w:val="00A26DB1"/>
    <w:rsid w:val="00A275D8"/>
    <w:rsid w:val="00A276B8"/>
    <w:rsid w:val="00A27BC2"/>
    <w:rsid w:val="00A27DDC"/>
    <w:rsid w:val="00A31145"/>
    <w:rsid w:val="00A313AD"/>
    <w:rsid w:val="00A31F19"/>
    <w:rsid w:val="00A32E18"/>
    <w:rsid w:val="00A33268"/>
    <w:rsid w:val="00A335FA"/>
    <w:rsid w:val="00A33B97"/>
    <w:rsid w:val="00A3407B"/>
    <w:rsid w:val="00A354CF"/>
    <w:rsid w:val="00A35E54"/>
    <w:rsid w:val="00A36D9B"/>
    <w:rsid w:val="00A37051"/>
    <w:rsid w:val="00A42061"/>
    <w:rsid w:val="00A42CBC"/>
    <w:rsid w:val="00A43382"/>
    <w:rsid w:val="00A433B8"/>
    <w:rsid w:val="00A4356C"/>
    <w:rsid w:val="00A444FD"/>
    <w:rsid w:val="00A44969"/>
    <w:rsid w:val="00A44B8B"/>
    <w:rsid w:val="00A4660D"/>
    <w:rsid w:val="00A46986"/>
    <w:rsid w:val="00A46B49"/>
    <w:rsid w:val="00A46D72"/>
    <w:rsid w:val="00A4708D"/>
    <w:rsid w:val="00A47B35"/>
    <w:rsid w:val="00A47D22"/>
    <w:rsid w:val="00A50A5B"/>
    <w:rsid w:val="00A51E71"/>
    <w:rsid w:val="00A52977"/>
    <w:rsid w:val="00A52A4F"/>
    <w:rsid w:val="00A52F79"/>
    <w:rsid w:val="00A53B30"/>
    <w:rsid w:val="00A5419C"/>
    <w:rsid w:val="00A549BB"/>
    <w:rsid w:val="00A54B7B"/>
    <w:rsid w:val="00A55A8E"/>
    <w:rsid w:val="00A55C9E"/>
    <w:rsid w:val="00A56335"/>
    <w:rsid w:val="00A56A5F"/>
    <w:rsid w:val="00A57687"/>
    <w:rsid w:val="00A60289"/>
    <w:rsid w:val="00A60CAC"/>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3C"/>
    <w:rsid w:val="00A71F6E"/>
    <w:rsid w:val="00A71F8C"/>
    <w:rsid w:val="00A72B9D"/>
    <w:rsid w:val="00A73EC1"/>
    <w:rsid w:val="00A7413F"/>
    <w:rsid w:val="00A7437C"/>
    <w:rsid w:val="00A743D0"/>
    <w:rsid w:val="00A746F2"/>
    <w:rsid w:val="00A75051"/>
    <w:rsid w:val="00A7515A"/>
    <w:rsid w:val="00A752B1"/>
    <w:rsid w:val="00A760E7"/>
    <w:rsid w:val="00A76B53"/>
    <w:rsid w:val="00A774A9"/>
    <w:rsid w:val="00A802CC"/>
    <w:rsid w:val="00A807A4"/>
    <w:rsid w:val="00A80D6D"/>
    <w:rsid w:val="00A81131"/>
    <w:rsid w:val="00A8134F"/>
    <w:rsid w:val="00A8155A"/>
    <w:rsid w:val="00A84EF2"/>
    <w:rsid w:val="00A85D94"/>
    <w:rsid w:val="00A86046"/>
    <w:rsid w:val="00A86142"/>
    <w:rsid w:val="00A86A7C"/>
    <w:rsid w:val="00A87AFE"/>
    <w:rsid w:val="00A904D0"/>
    <w:rsid w:val="00A912E8"/>
    <w:rsid w:val="00A91421"/>
    <w:rsid w:val="00A91BC2"/>
    <w:rsid w:val="00A93883"/>
    <w:rsid w:val="00A93F9E"/>
    <w:rsid w:val="00A95548"/>
    <w:rsid w:val="00A95759"/>
    <w:rsid w:val="00A95F0F"/>
    <w:rsid w:val="00A95F44"/>
    <w:rsid w:val="00A95FE9"/>
    <w:rsid w:val="00A96090"/>
    <w:rsid w:val="00A96665"/>
    <w:rsid w:val="00A96710"/>
    <w:rsid w:val="00A970BF"/>
    <w:rsid w:val="00AA0397"/>
    <w:rsid w:val="00AA2186"/>
    <w:rsid w:val="00AA23F1"/>
    <w:rsid w:val="00AA31C9"/>
    <w:rsid w:val="00AA33F8"/>
    <w:rsid w:val="00AA3799"/>
    <w:rsid w:val="00AA3A79"/>
    <w:rsid w:val="00AA4480"/>
    <w:rsid w:val="00AA45F9"/>
    <w:rsid w:val="00AA50E7"/>
    <w:rsid w:val="00AA541F"/>
    <w:rsid w:val="00AA67B7"/>
    <w:rsid w:val="00AA75BA"/>
    <w:rsid w:val="00AA7E9E"/>
    <w:rsid w:val="00AA7EC5"/>
    <w:rsid w:val="00AB0677"/>
    <w:rsid w:val="00AB0EF0"/>
    <w:rsid w:val="00AB14B4"/>
    <w:rsid w:val="00AB177E"/>
    <w:rsid w:val="00AB17D9"/>
    <w:rsid w:val="00AB1CB0"/>
    <w:rsid w:val="00AB3244"/>
    <w:rsid w:val="00AB35F4"/>
    <w:rsid w:val="00AB42FE"/>
    <w:rsid w:val="00AB4AC7"/>
    <w:rsid w:val="00AB620E"/>
    <w:rsid w:val="00AB669B"/>
    <w:rsid w:val="00AB6FA9"/>
    <w:rsid w:val="00AC025E"/>
    <w:rsid w:val="00AC0C9C"/>
    <w:rsid w:val="00AC0F37"/>
    <w:rsid w:val="00AC1158"/>
    <w:rsid w:val="00AC177A"/>
    <w:rsid w:val="00AC29D6"/>
    <w:rsid w:val="00AC3049"/>
    <w:rsid w:val="00AC38E2"/>
    <w:rsid w:val="00AC3C02"/>
    <w:rsid w:val="00AC5A12"/>
    <w:rsid w:val="00AC5FFB"/>
    <w:rsid w:val="00AC6D09"/>
    <w:rsid w:val="00AC6E63"/>
    <w:rsid w:val="00AC700D"/>
    <w:rsid w:val="00AC75EC"/>
    <w:rsid w:val="00AC7B01"/>
    <w:rsid w:val="00AC7FDD"/>
    <w:rsid w:val="00AD0B67"/>
    <w:rsid w:val="00AD2357"/>
    <w:rsid w:val="00AD25DB"/>
    <w:rsid w:val="00AD2B8D"/>
    <w:rsid w:val="00AD2C11"/>
    <w:rsid w:val="00AD2DF6"/>
    <w:rsid w:val="00AD3AA0"/>
    <w:rsid w:val="00AD3B6F"/>
    <w:rsid w:val="00AD409A"/>
    <w:rsid w:val="00AD481D"/>
    <w:rsid w:val="00AD4E26"/>
    <w:rsid w:val="00AD4F65"/>
    <w:rsid w:val="00AD55E5"/>
    <w:rsid w:val="00AD5C0E"/>
    <w:rsid w:val="00AD60F4"/>
    <w:rsid w:val="00AD7D91"/>
    <w:rsid w:val="00AE042E"/>
    <w:rsid w:val="00AE05B4"/>
    <w:rsid w:val="00AE0742"/>
    <w:rsid w:val="00AE1090"/>
    <w:rsid w:val="00AE1D5F"/>
    <w:rsid w:val="00AE211B"/>
    <w:rsid w:val="00AE24D4"/>
    <w:rsid w:val="00AE2673"/>
    <w:rsid w:val="00AE2B23"/>
    <w:rsid w:val="00AE321B"/>
    <w:rsid w:val="00AE3F4D"/>
    <w:rsid w:val="00AE50F9"/>
    <w:rsid w:val="00AE5F22"/>
    <w:rsid w:val="00AE6BCE"/>
    <w:rsid w:val="00AE74CF"/>
    <w:rsid w:val="00AF02FD"/>
    <w:rsid w:val="00AF0A3A"/>
    <w:rsid w:val="00AF0C37"/>
    <w:rsid w:val="00AF2183"/>
    <w:rsid w:val="00AF2FE3"/>
    <w:rsid w:val="00AF5139"/>
    <w:rsid w:val="00AF54C3"/>
    <w:rsid w:val="00AF6478"/>
    <w:rsid w:val="00AF69BE"/>
    <w:rsid w:val="00AF6ECE"/>
    <w:rsid w:val="00AF7397"/>
    <w:rsid w:val="00AF7884"/>
    <w:rsid w:val="00AF7B05"/>
    <w:rsid w:val="00B00EB5"/>
    <w:rsid w:val="00B01165"/>
    <w:rsid w:val="00B01CE5"/>
    <w:rsid w:val="00B01E8C"/>
    <w:rsid w:val="00B0206F"/>
    <w:rsid w:val="00B0210D"/>
    <w:rsid w:val="00B025BE"/>
    <w:rsid w:val="00B029E9"/>
    <w:rsid w:val="00B04702"/>
    <w:rsid w:val="00B04D5B"/>
    <w:rsid w:val="00B073C8"/>
    <w:rsid w:val="00B106F7"/>
    <w:rsid w:val="00B10BDB"/>
    <w:rsid w:val="00B10D1D"/>
    <w:rsid w:val="00B11C0D"/>
    <w:rsid w:val="00B13383"/>
    <w:rsid w:val="00B137F9"/>
    <w:rsid w:val="00B143C0"/>
    <w:rsid w:val="00B15323"/>
    <w:rsid w:val="00B15358"/>
    <w:rsid w:val="00B156BD"/>
    <w:rsid w:val="00B15DEB"/>
    <w:rsid w:val="00B15E87"/>
    <w:rsid w:val="00B15ED8"/>
    <w:rsid w:val="00B1618E"/>
    <w:rsid w:val="00B2003F"/>
    <w:rsid w:val="00B20EF5"/>
    <w:rsid w:val="00B213D7"/>
    <w:rsid w:val="00B21AC5"/>
    <w:rsid w:val="00B21C33"/>
    <w:rsid w:val="00B21C49"/>
    <w:rsid w:val="00B224AD"/>
    <w:rsid w:val="00B225CE"/>
    <w:rsid w:val="00B23D27"/>
    <w:rsid w:val="00B24061"/>
    <w:rsid w:val="00B24CEA"/>
    <w:rsid w:val="00B256C8"/>
    <w:rsid w:val="00B25C20"/>
    <w:rsid w:val="00B269E7"/>
    <w:rsid w:val="00B27039"/>
    <w:rsid w:val="00B30784"/>
    <w:rsid w:val="00B316AD"/>
    <w:rsid w:val="00B316F4"/>
    <w:rsid w:val="00B340B7"/>
    <w:rsid w:val="00B34C32"/>
    <w:rsid w:val="00B357C2"/>
    <w:rsid w:val="00B35DEF"/>
    <w:rsid w:val="00B36A0B"/>
    <w:rsid w:val="00B36D4F"/>
    <w:rsid w:val="00B371B5"/>
    <w:rsid w:val="00B37F61"/>
    <w:rsid w:val="00B43197"/>
    <w:rsid w:val="00B43719"/>
    <w:rsid w:val="00B44225"/>
    <w:rsid w:val="00B44862"/>
    <w:rsid w:val="00B4515F"/>
    <w:rsid w:val="00B4612A"/>
    <w:rsid w:val="00B46C66"/>
    <w:rsid w:val="00B46E46"/>
    <w:rsid w:val="00B50364"/>
    <w:rsid w:val="00B52948"/>
    <w:rsid w:val="00B5400E"/>
    <w:rsid w:val="00B5420D"/>
    <w:rsid w:val="00B543F6"/>
    <w:rsid w:val="00B5791E"/>
    <w:rsid w:val="00B60561"/>
    <w:rsid w:val="00B60D2A"/>
    <w:rsid w:val="00B61062"/>
    <w:rsid w:val="00B61554"/>
    <w:rsid w:val="00B615D8"/>
    <w:rsid w:val="00B62DBE"/>
    <w:rsid w:val="00B632BD"/>
    <w:rsid w:val="00B6351E"/>
    <w:rsid w:val="00B63721"/>
    <w:rsid w:val="00B6390B"/>
    <w:rsid w:val="00B63ACC"/>
    <w:rsid w:val="00B642CC"/>
    <w:rsid w:val="00B64D19"/>
    <w:rsid w:val="00B65299"/>
    <w:rsid w:val="00B665B7"/>
    <w:rsid w:val="00B6661D"/>
    <w:rsid w:val="00B66A32"/>
    <w:rsid w:val="00B66FA5"/>
    <w:rsid w:val="00B67741"/>
    <w:rsid w:val="00B70CE9"/>
    <w:rsid w:val="00B70F04"/>
    <w:rsid w:val="00B7169D"/>
    <w:rsid w:val="00B73D46"/>
    <w:rsid w:val="00B744AC"/>
    <w:rsid w:val="00B74655"/>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76F"/>
    <w:rsid w:val="00B94D49"/>
    <w:rsid w:val="00B94D4F"/>
    <w:rsid w:val="00B96112"/>
    <w:rsid w:val="00B968AA"/>
    <w:rsid w:val="00B96E37"/>
    <w:rsid w:val="00B976CE"/>
    <w:rsid w:val="00BA09EF"/>
    <w:rsid w:val="00BA09FF"/>
    <w:rsid w:val="00BA0E0A"/>
    <w:rsid w:val="00BA247B"/>
    <w:rsid w:val="00BA3083"/>
    <w:rsid w:val="00BA42FF"/>
    <w:rsid w:val="00BA5190"/>
    <w:rsid w:val="00BA6756"/>
    <w:rsid w:val="00BA6D7F"/>
    <w:rsid w:val="00BA72FD"/>
    <w:rsid w:val="00BA7480"/>
    <w:rsid w:val="00BB0786"/>
    <w:rsid w:val="00BB154B"/>
    <w:rsid w:val="00BB1800"/>
    <w:rsid w:val="00BB2677"/>
    <w:rsid w:val="00BB2996"/>
    <w:rsid w:val="00BB3E66"/>
    <w:rsid w:val="00BB3F02"/>
    <w:rsid w:val="00BB447E"/>
    <w:rsid w:val="00BC0686"/>
    <w:rsid w:val="00BC0AF3"/>
    <w:rsid w:val="00BC179B"/>
    <w:rsid w:val="00BC2156"/>
    <w:rsid w:val="00BC22BE"/>
    <w:rsid w:val="00BC3234"/>
    <w:rsid w:val="00BC3467"/>
    <w:rsid w:val="00BC35EA"/>
    <w:rsid w:val="00BC3A1A"/>
    <w:rsid w:val="00BC3E5A"/>
    <w:rsid w:val="00BC3E99"/>
    <w:rsid w:val="00BC539C"/>
    <w:rsid w:val="00BC5982"/>
    <w:rsid w:val="00BC5D40"/>
    <w:rsid w:val="00BC6009"/>
    <w:rsid w:val="00BC6DB0"/>
    <w:rsid w:val="00BC7ABE"/>
    <w:rsid w:val="00BD0496"/>
    <w:rsid w:val="00BD0544"/>
    <w:rsid w:val="00BD0ED0"/>
    <w:rsid w:val="00BD138A"/>
    <w:rsid w:val="00BD1439"/>
    <w:rsid w:val="00BD181D"/>
    <w:rsid w:val="00BD1C14"/>
    <w:rsid w:val="00BD2B13"/>
    <w:rsid w:val="00BD310C"/>
    <w:rsid w:val="00BD3D20"/>
    <w:rsid w:val="00BD4584"/>
    <w:rsid w:val="00BD5964"/>
    <w:rsid w:val="00BD6660"/>
    <w:rsid w:val="00BD70E0"/>
    <w:rsid w:val="00BD75B2"/>
    <w:rsid w:val="00BE2869"/>
    <w:rsid w:val="00BE2C3D"/>
    <w:rsid w:val="00BE3E81"/>
    <w:rsid w:val="00BE4C26"/>
    <w:rsid w:val="00BE58BD"/>
    <w:rsid w:val="00BE79F4"/>
    <w:rsid w:val="00BF0534"/>
    <w:rsid w:val="00BF0944"/>
    <w:rsid w:val="00BF2617"/>
    <w:rsid w:val="00BF2E34"/>
    <w:rsid w:val="00BF42D1"/>
    <w:rsid w:val="00BF49A4"/>
    <w:rsid w:val="00BF4A2C"/>
    <w:rsid w:val="00BF4A79"/>
    <w:rsid w:val="00BF555F"/>
    <w:rsid w:val="00BF5F7D"/>
    <w:rsid w:val="00BF65FE"/>
    <w:rsid w:val="00BF6807"/>
    <w:rsid w:val="00BF70AC"/>
    <w:rsid w:val="00C000FB"/>
    <w:rsid w:val="00C007EE"/>
    <w:rsid w:val="00C00BF2"/>
    <w:rsid w:val="00C01983"/>
    <w:rsid w:val="00C01BB2"/>
    <w:rsid w:val="00C02842"/>
    <w:rsid w:val="00C02BDF"/>
    <w:rsid w:val="00C03744"/>
    <w:rsid w:val="00C03DD9"/>
    <w:rsid w:val="00C047AF"/>
    <w:rsid w:val="00C04A1C"/>
    <w:rsid w:val="00C04DDD"/>
    <w:rsid w:val="00C04F1F"/>
    <w:rsid w:val="00C052E1"/>
    <w:rsid w:val="00C05B5A"/>
    <w:rsid w:val="00C05C69"/>
    <w:rsid w:val="00C06005"/>
    <w:rsid w:val="00C065CA"/>
    <w:rsid w:val="00C06F86"/>
    <w:rsid w:val="00C11A58"/>
    <w:rsid w:val="00C11BD9"/>
    <w:rsid w:val="00C11CF8"/>
    <w:rsid w:val="00C12B17"/>
    <w:rsid w:val="00C15291"/>
    <w:rsid w:val="00C15FD8"/>
    <w:rsid w:val="00C17453"/>
    <w:rsid w:val="00C20407"/>
    <w:rsid w:val="00C21D06"/>
    <w:rsid w:val="00C2245D"/>
    <w:rsid w:val="00C22AC5"/>
    <w:rsid w:val="00C23080"/>
    <w:rsid w:val="00C246E7"/>
    <w:rsid w:val="00C25377"/>
    <w:rsid w:val="00C26EEE"/>
    <w:rsid w:val="00C3098E"/>
    <w:rsid w:val="00C30ACC"/>
    <w:rsid w:val="00C311E1"/>
    <w:rsid w:val="00C31549"/>
    <w:rsid w:val="00C325B3"/>
    <w:rsid w:val="00C3405F"/>
    <w:rsid w:val="00C34296"/>
    <w:rsid w:val="00C34341"/>
    <w:rsid w:val="00C35A66"/>
    <w:rsid w:val="00C35D84"/>
    <w:rsid w:val="00C360FD"/>
    <w:rsid w:val="00C3668C"/>
    <w:rsid w:val="00C36B2D"/>
    <w:rsid w:val="00C371BD"/>
    <w:rsid w:val="00C40296"/>
    <w:rsid w:val="00C406B7"/>
    <w:rsid w:val="00C408F9"/>
    <w:rsid w:val="00C41660"/>
    <w:rsid w:val="00C41BC2"/>
    <w:rsid w:val="00C42F64"/>
    <w:rsid w:val="00C4417E"/>
    <w:rsid w:val="00C45430"/>
    <w:rsid w:val="00C455F9"/>
    <w:rsid w:val="00C45BC0"/>
    <w:rsid w:val="00C47983"/>
    <w:rsid w:val="00C50284"/>
    <w:rsid w:val="00C50AB0"/>
    <w:rsid w:val="00C517AB"/>
    <w:rsid w:val="00C51D2D"/>
    <w:rsid w:val="00C52597"/>
    <w:rsid w:val="00C52CD7"/>
    <w:rsid w:val="00C52D9E"/>
    <w:rsid w:val="00C54A7F"/>
    <w:rsid w:val="00C55562"/>
    <w:rsid w:val="00C55C74"/>
    <w:rsid w:val="00C57388"/>
    <w:rsid w:val="00C578C5"/>
    <w:rsid w:val="00C578CF"/>
    <w:rsid w:val="00C60BC3"/>
    <w:rsid w:val="00C60DF4"/>
    <w:rsid w:val="00C616D2"/>
    <w:rsid w:val="00C62EDA"/>
    <w:rsid w:val="00C637F6"/>
    <w:rsid w:val="00C63B6F"/>
    <w:rsid w:val="00C668B5"/>
    <w:rsid w:val="00C67559"/>
    <w:rsid w:val="00C67850"/>
    <w:rsid w:val="00C67F27"/>
    <w:rsid w:val="00C71AC4"/>
    <w:rsid w:val="00C730C8"/>
    <w:rsid w:val="00C73CB6"/>
    <w:rsid w:val="00C74141"/>
    <w:rsid w:val="00C755FB"/>
    <w:rsid w:val="00C76D10"/>
    <w:rsid w:val="00C77150"/>
    <w:rsid w:val="00C77277"/>
    <w:rsid w:val="00C7791B"/>
    <w:rsid w:val="00C77BB1"/>
    <w:rsid w:val="00C801F8"/>
    <w:rsid w:val="00C80258"/>
    <w:rsid w:val="00C811A0"/>
    <w:rsid w:val="00C81491"/>
    <w:rsid w:val="00C818AD"/>
    <w:rsid w:val="00C81D6E"/>
    <w:rsid w:val="00C826CC"/>
    <w:rsid w:val="00C82BD7"/>
    <w:rsid w:val="00C837AE"/>
    <w:rsid w:val="00C83A7D"/>
    <w:rsid w:val="00C842A8"/>
    <w:rsid w:val="00C84657"/>
    <w:rsid w:val="00C85107"/>
    <w:rsid w:val="00C853B2"/>
    <w:rsid w:val="00C86D2B"/>
    <w:rsid w:val="00C87CE8"/>
    <w:rsid w:val="00C90DE4"/>
    <w:rsid w:val="00C91209"/>
    <w:rsid w:val="00C91326"/>
    <w:rsid w:val="00C91BBE"/>
    <w:rsid w:val="00C91F46"/>
    <w:rsid w:val="00C92D5B"/>
    <w:rsid w:val="00C942A8"/>
    <w:rsid w:val="00C95054"/>
    <w:rsid w:val="00C95A23"/>
    <w:rsid w:val="00C96B97"/>
    <w:rsid w:val="00C96EA9"/>
    <w:rsid w:val="00C972F2"/>
    <w:rsid w:val="00C97EB6"/>
    <w:rsid w:val="00CA07A5"/>
    <w:rsid w:val="00CA11D8"/>
    <w:rsid w:val="00CA1323"/>
    <w:rsid w:val="00CA195F"/>
    <w:rsid w:val="00CA212E"/>
    <w:rsid w:val="00CA2649"/>
    <w:rsid w:val="00CA4C43"/>
    <w:rsid w:val="00CA6462"/>
    <w:rsid w:val="00CA69A1"/>
    <w:rsid w:val="00CA758E"/>
    <w:rsid w:val="00CB1DAC"/>
    <w:rsid w:val="00CB4BA2"/>
    <w:rsid w:val="00CB4E44"/>
    <w:rsid w:val="00CB4F8F"/>
    <w:rsid w:val="00CB7934"/>
    <w:rsid w:val="00CB7B04"/>
    <w:rsid w:val="00CB7B78"/>
    <w:rsid w:val="00CB7D7D"/>
    <w:rsid w:val="00CC05F0"/>
    <w:rsid w:val="00CC0AF7"/>
    <w:rsid w:val="00CC18B8"/>
    <w:rsid w:val="00CC2043"/>
    <w:rsid w:val="00CC3A95"/>
    <w:rsid w:val="00CC40AF"/>
    <w:rsid w:val="00CC4F5E"/>
    <w:rsid w:val="00CC4FD3"/>
    <w:rsid w:val="00CC5C78"/>
    <w:rsid w:val="00CC5F45"/>
    <w:rsid w:val="00CC690B"/>
    <w:rsid w:val="00CC77D0"/>
    <w:rsid w:val="00CC7A55"/>
    <w:rsid w:val="00CC7FBA"/>
    <w:rsid w:val="00CD0FF6"/>
    <w:rsid w:val="00CD1208"/>
    <w:rsid w:val="00CD19D7"/>
    <w:rsid w:val="00CD23E7"/>
    <w:rsid w:val="00CD309D"/>
    <w:rsid w:val="00CD3833"/>
    <w:rsid w:val="00CD3B8A"/>
    <w:rsid w:val="00CD3DA7"/>
    <w:rsid w:val="00CD46F3"/>
    <w:rsid w:val="00CD49F1"/>
    <w:rsid w:val="00CD7B05"/>
    <w:rsid w:val="00CE08B0"/>
    <w:rsid w:val="00CE15A5"/>
    <w:rsid w:val="00CE1616"/>
    <w:rsid w:val="00CE16D9"/>
    <w:rsid w:val="00CE18AC"/>
    <w:rsid w:val="00CE1AE4"/>
    <w:rsid w:val="00CE332F"/>
    <w:rsid w:val="00CE3492"/>
    <w:rsid w:val="00CE48DA"/>
    <w:rsid w:val="00CE5C11"/>
    <w:rsid w:val="00CE61B6"/>
    <w:rsid w:val="00CE650B"/>
    <w:rsid w:val="00CE6739"/>
    <w:rsid w:val="00CE6B89"/>
    <w:rsid w:val="00CE79A2"/>
    <w:rsid w:val="00CE7AB7"/>
    <w:rsid w:val="00CE7BD1"/>
    <w:rsid w:val="00CE7D30"/>
    <w:rsid w:val="00CE7EDB"/>
    <w:rsid w:val="00CF0292"/>
    <w:rsid w:val="00CF064E"/>
    <w:rsid w:val="00CF0DFF"/>
    <w:rsid w:val="00CF1680"/>
    <w:rsid w:val="00CF2556"/>
    <w:rsid w:val="00CF2E5D"/>
    <w:rsid w:val="00CF38E5"/>
    <w:rsid w:val="00CF492E"/>
    <w:rsid w:val="00CF5FF1"/>
    <w:rsid w:val="00CF6E41"/>
    <w:rsid w:val="00CF7AC2"/>
    <w:rsid w:val="00D00980"/>
    <w:rsid w:val="00D00AE1"/>
    <w:rsid w:val="00D00FE8"/>
    <w:rsid w:val="00D01A28"/>
    <w:rsid w:val="00D01B9E"/>
    <w:rsid w:val="00D029D0"/>
    <w:rsid w:val="00D030B0"/>
    <w:rsid w:val="00D03678"/>
    <w:rsid w:val="00D04AFC"/>
    <w:rsid w:val="00D055C3"/>
    <w:rsid w:val="00D06529"/>
    <w:rsid w:val="00D1393C"/>
    <w:rsid w:val="00D155DA"/>
    <w:rsid w:val="00D15775"/>
    <w:rsid w:val="00D16212"/>
    <w:rsid w:val="00D166C6"/>
    <w:rsid w:val="00D205BB"/>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6B6A"/>
    <w:rsid w:val="00D27509"/>
    <w:rsid w:val="00D27610"/>
    <w:rsid w:val="00D304B1"/>
    <w:rsid w:val="00D30927"/>
    <w:rsid w:val="00D3181D"/>
    <w:rsid w:val="00D326C2"/>
    <w:rsid w:val="00D334FA"/>
    <w:rsid w:val="00D337BB"/>
    <w:rsid w:val="00D3467D"/>
    <w:rsid w:val="00D356D6"/>
    <w:rsid w:val="00D36C80"/>
    <w:rsid w:val="00D3759B"/>
    <w:rsid w:val="00D377EA"/>
    <w:rsid w:val="00D37D14"/>
    <w:rsid w:val="00D4034A"/>
    <w:rsid w:val="00D4188C"/>
    <w:rsid w:val="00D435AB"/>
    <w:rsid w:val="00D43FE4"/>
    <w:rsid w:val="00D4485D"/>
    <w:rsid w:val="00D450CB"/>
    <w:rsid w:val="00D458E5"/>
    <w:rsid w:val="00D45BA6"/>
    <w:rsid w:val="00D4645C"/>
    <w:rsid w:val="00D46AAA"/>
    <w:rsid w:val="00D47023"/>
    <w:rsid w:val="00D47793"/>
    <w:rsid w:val="00D511DB"/>
    <w:rsid w:val="00D51440"/>
    <w:rsid w:val="00D514A8"/>
    <w:rsid w:val="00D51AC4"/>
    <w:rsid w:val="00D525FC"/>
    <w:rsid w:val="00D5280B"/>
    <w:rsid w:val="00D52EE0"/>
    <w:rsid w:val="00D53029"/>
    <w:rsid w:val="00D53234"/>
    <w:rsid w:val="00D53805"/>
    <w:rsid w:val="00D54CA9"/>
    <w:rsid w:val="00D54E75"/>
    <w:rsid w:val="00D55434"/>
    <w:rsid w:val="00D569A2"/>
    <w:rsid w:val="00D56CE9"/>
    <w:rsid w:val="00D56DF0"/>
    <w:rsid w:val="00D601B0"/>
    <w:rsid w:val="00D60220"/>
    <w:rsid w:val="00D60CDE"/>
    <w:rsid w:val="00D61022"/>
    <w:rsid w:val="00D61513"/>
    <w:rsid w:val="00D648D1"/>
    <w:rsid w:val="00D657D0"/>
    <w:rsid w:val="00D65CEE"/>
    <w:rsid w:val="00D65FE3"/>
    <w:rsid w:val="00D70C6D"/>
    <w:rsid w:val="00D70D0D"/>
    <w:rsid w:val="00D7144C"/>
    <w:rsid w:val="00D715FE"/>
    <w:rsid w:val="00D7201E"/>
    <w:rsid w:val="00D72058"/>
    <w:rsid w:val="00D72FAD"/>
    <w:rsid w:val="00D736E4"/>
    <w:rsid w:val="00D73CB6"/>
    <w:rsid w:val="00D74A9B"/>
    <w:rsid w:val="00D74AB9"/>
    <w:rsid w:val="00D751FD"/>
    <w:rsid w:val="00D76C1D"/>
    <w:rsid w:val="00D77281"/>
    <w:rsid w:val="00D77ACA"/>
    <w:rsid w:val="00D77BAA"/>
    <w:rsid w:val="00D82666"/>
    <w:rsid w:val="00D828D8"/>
    <w:rsid w:val="00D82997"/>
    <w:rsid w:val="00D82DC4"/>
    <w:rsid w:val="00D83973"/>
    <w:rsid w:val="00D83EAB"/>
    <w:rsid w:val="00D84382"/>
    <w:rsid w:val="00D8469E"/>
    <w:rsid w:val="00D8485A"/>
    <w:rsid w:val="00D85347"/>
    <w:rsid w:val="00D862AE"/>
    <w:rsid w:val="00D871FD"/>
    <w:rsid w:val="00D905A8"/>
    <w:rsid w:val="00D910B8"/>
    <w:rsid w:val="00D913E1"/>
    <w:rsid w:val="00D92A95"/>
    <w:rsid w:val="00D92E36"/>
    <w:rsid w:val="00D93D6A"/>
    <w:rsid w:val="00D94DA9"/>
    <w:rsid w:val="00D95844"/>
    <w:rsid w:val="00D95F6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2CE"/>
    <w:rsid w:val="00DB1922"/>
    <w:rsid w:val="00DB1BE5"/>
    <w:rsid w:val="00DB2F40"/>
    <w:rsid w:val="00DB32E5"/>
    <w:rsid w:val="00DB42A6"/>
    <w:rsid w:val="00DB43F5"/>
    <w:rsid w:val="00DB525D"/>
    <w:rsid w:val="00DB5431"/>
    <w:rsid w:val="00DB5CD1"/>
    <w:rsid w:val="00DB661C"/>
    <w:rsid w:val="00DB706B"/>
    <w:rsid w:val="00DC11D4"/>
    <w:rsid w:val="00DC1391"/>
    <w:rsid w:val="00DC254D"/>
    <w:rsid w:val="00DC4616"/>
    <w:rsid w:val="00DC60BC"/>
    <w:rsid w:val="00DC7178"/>
    <w:rsid w:val="00DC76E2"/>
    <w:rsid w:val="00DC7E45"/>
    <w:rsid w:val="00DC7EB4"/>
    <w:rsid w:val="00DD03DB"/>
    <w:rsid w:val="00DD0DE8"/>
    <w:rsid w:val="00DD0FB4"/>
    <w:rsid w:val="00DD2140"/>
    <w:rsid w:val="00DD2A1C"/>
    <w:rsid w:val="00DD2F23"/>
    <w:rsid w:val="00DD3183"/>
    <w:rsid w:val="00DD3315"/>
    <w:rsid w:val="00DD40F8"/>
    <w:rsid w:val="00DD4342"/>
    <w:rsid w:val="00DD43D2"/>
    <w:rsid w:val="00DD49AA"/>
    <w:rsid w:val="00DD55DC"/>
    <w:rsid w:val="00DD5F86"/>
    <w:rsid w:val="00DD634A"/>
    <w:rsid w:val="00DD7C0C"/>
    <w:rsid w:val="00DE0C0C"/>
    <w:rsid w:val="00DE19EC"/>
    <w:rsid w:val="00DE21E6"/>
    <w:rsid w:val="00DE282E"/>
    <w:rsid w:val="00DE2D44"/>
    <w:rsid w:val="00DE31CB"/>
    <w:rsid w:val="00DE365C"/>
    <w:rsid w:val="00DE44BF"/>
    <w:rsid w:val="00DE5735"/>
    <w:rsid w:val="00DE5AA0"/>
    <w:rsid w:val="00DE6C06"/>
    <w:rsid w:val="00DE728A"/>
    <w:rsid w:val="00DE73DB"/>
    <w:rsid w:val="00DE77C9"/>
    <w:rsid w:val="00DF018D"/>
    <w:rsid w:val="00DF07C4"/>
    <w:rsid w:val="00DF10B6"/>
    <w:rsid w:val="00DF363C"/>
    <w:rsid w:val="00DF3CCD"/>
    <w:rsid w:val="00DF5F67"/>
    <w:rsid w:val="00DF6601"/>
    <w:rsid w:val="00DF6621"/>
    <w:rsid w:val="00DF7770"/>
    <w:rsid w:val="00E00F6C"/>
    <w:rsid w:val="00E022CE"/>
    <w:rsid w:val="00E0366B"/>
    <w:rsid w:val="00E03BEB"/>
    <w:rsid w:val="00E04023"/>
    <w:rsid w:val="00E05991"/>
    <w:rsid w:val="00E0728A"/>
    <w:rsid w:val="00E07757"/>
    <w:rsid w:val="00E07C4E"/>
    <w:rsid w:val="00E101FE"/>
    <w:rsid w:val="00E12D6C"/>
    <w:rsid w:val="00E1375C"/>
    <w:rsid w:val="00E145A7"/>
    <w:rsid w:val="00E1473A"/>
    <w:rsid w:val="00E15D69"/>
    <w:rsid w:val="00E170B5"/>
    <w:rsid w:val="00E170E2"/>
    <w:rsid w:val="00E17199"/>
    <w:rsid w:val="00E20214"/>
    <w:rsid w:val="00E219DF"/>
    <w:rsid w:val="00E22461"/>
    <w:rsid w:val="00E224B7"/>
    <w:rsid w:val="00E229BF"/>
    <w:rsid w:val="00E22F65"/>
    <w:rsid w:val="00E231C2"/>
    <w:rsid w:val="00E23448"/>
    <w:rsid w:val="00E2454F"/>
    <w:rsid w:val="00E2462A"/>
    <w:rsid w:val="00E25098"/>
    <w:rsid w:val="00E25881"/>
    <w:rsid w:val="00E2696B"/>
    <w:rsid w:val="00E26E2C"/>
    <w:rsid w:val="00E3054B"/>
    <w:rsid w:val="00E31075"/>
    <w:rsid w:val="00E330CF"/>
    <w:rsid w:val="00E331F0"/>
    <w:rsid w:val="00E33336"/>
    <w:rsid w:val="00E33EC7"/>
    <w:rsid w:val="00E33F86"/>
    <w:rsid w:val="00E34FB5"/>
    <w:rsid w:val="00E35479"/>
    <w:rsid w:val="00E35B28"/>
    <w:rsid w:val="00E36B90"/>
    <w:rsid w:val="00E36F6D"/>
    <w:rsid w:val="00E376AC"/>
    <w:rsid w:val="00E40327"/>
    <w:rsid w:val="00E40926"/>
    <w:rsid w:val="00E41696"/>
    <w:rsid w:val="00E41CE6"/>
    <w:rsid w:val="00E41D4D"/>
    <w:rsid w:val="00E4247D"/>
    <w:rsid w:val="00E4301A"/>
    <w:rsid w:val="00E430DC"/>
    <w:rsid w:val="00E45D09"/>
    <w:rsid w:val="00E46CCD"/>
    <w:rsid w:val="00E5027F"/>
    <w:rsid w:val="00E5170A"/>
    <w:rsid w:val="00E52871"/>
    <w:rsid w:val="00E52F4F"/>
    <w:rsid w:val="00E53213"/>
    <w:rsid w:val="00E532AF"/>
    <w:rsid w:val="00E539BA"/>
    <w:rsid w:val="00E53F83"/>
    <w:rsid w:val="00E53FFC"/>
    <w:rsid w:val="00E55487"/>
    <w:rsid w:val="00E60907"/>
    <w:rsid w:val="00E61C27"/>
    <w:rsid w:val="00E61FB7"/>
    <w:rsid w:val="00E62BEA"/>
    <w:rsid w:val="00E62C24"/>
    <w:rsid w:val="00E630E7"/>
    <w:rsid w:val="00E632B6"/>
    <w:rsid w:val="00E634A1"/>
    <w:rsid w:val="00E6415D"/>
    <w:rsid w:val="00E64DFF"/>
    <w:rsid w:val="00E6504D"/>
    <w:rsid w:val="00E661D8"/>
    <w:rsid w:val="00E662F0"/>
    <w:rsid w:val="00E70893"/>
    <w:rsid w:val="00E70B1D"/>
    <w:rsid w:val="00E70DB9"/>
    <w:rsid w:val="00E71253"/>
    <w:rsid w:val="00E72417"/>
    <w:rsid w:val="00E72C62"/>
    <w:rsid w:val="00E72D08"/>
    <w:rsid w:val="00E7302A"/>
    <w:rsid w:val="00E73780"/>
    <w:rsid w:val="00E73F6A"/>
    <w:rsid w:val="00E74D38"/>
    <w:rsid w:val="00E75184"/>
    <w:rsid w:val="00E7527C"/>
    <w:rsid w:val="00E758D1"/>
    <w:rsid w:val="00E765B6"/>
    <w:rsid w:val="00E76B08"/>
    <w:rsid w:val="00E76E25"/>
    <w:rsid w:val="00E76E7A"/>
    <w:rsid w:val="00E775DC"/>
    <w:rsid w:val="00E77AB2"/>
    <w:rsid w:val="00E806D6"/>
    <w:rsid w:val="00E808A2"/>
    <w:rsid w:val="00E80A91"/>
    <w:rsid w:val="00E82905"/>
    <w:rsid w:val="00E833C6"/>
    <w:rsid w:val="00E84688"/>
    <w:rsid w:val="00E85CC8"/>
    <w:rsid w:val="00E8637C"/>
    <w:rsid w:val="00E868C1"/>
    <w:rsid w:val="00E869CA"/>
    <w:rsid w:val="00E87221"/>
    <w:rsid w:val="00E87B2B"/>
    <w:rsid w:val="00E87B97"/>
    <w:rsid w:val="00E910F0"/>
    <w:rsid w:val="00E916FA"/>
    <w:rsid w:val="00E91E5C"/>
    <w:rsid w:val="00E920D4"/>
    <w:rsid w:val="00E921A3"/>
    <w:rsid w:val="00E9220A"/>
    <w:rsid w:val="00E925D6"/>
    <w:rsid w:val="00E92B01"/>
    <w:rsid w:val="00E93254"/>
    <w:rsid w:val="00E93D02"/>
    <w:rsid w:val="00E944C2"/>
    <w:rsid w:val="00E96015"/>
    <w:rsid w:val="00E9625E"/>
    <w:rsid w:val="00E967D8"/>
    <w:rsid w:val="00E9761F"/>
    <w:rsid w:val="00EA097F"/>
    <w:rsid w:val="00EA123D"/>
    <w:rsid w:val="00EA12DF"/>
    <w:rsid w:val="00EA1874"/>
    <w:rsid w:val="00EA1E37"/>
    <w:rsid w:val="00EA230B"/>
    <w:rsid w:val="00EA34D2"/>
    <w:rsid w:val="00EA372A"/>
    <w:rsid w:val="00EA3CCB"/>
    <w:rsid w:val="00EA528D"/>
    <w:rsid w:val="00EA5B00"/>
    <w:rsid w:val="00EA6065"/>
    <w:rsid w:val="00EA690F"/>
    <w:rsid w:val="00EA6935"/>
    <w:rsid w:val="00EA6B67"/>
    <w:rsid w:val="00EA6E58"/>
    <w:rsid w:val="00EA6FC0"/>
    <w:rsid w:val="00EA75DB"/>
    <w:rsid w:val="00EB2524"/>
    <w:rsid w:val="00EB40F6"/>
    <w:rsid w:val="00EB454F"/>
    <w:rsid w:val="00EB4870"/>
    <w:rsid w:val="00EB4916"/>
    <w:rsid w:val="00EB4FBB"/>
    <w:rsid w:val="00EB4FD2"/>
    <w:rsid w:val="00EB6365"/>
    <w:rsid w:val="00EC000B"/>
    <w:rsid w:val="00EC0207"/>
    <w:rsid w:val="00EC05BE"/>
    <w:rsid w:val="00EC1A1F"/>
    <w:rsid w:val="00EC272B"/>
    <w:rsid w:val="00EC27D0"/>
    <w:rsid w:val="00EC2EE2"/>
    <w:rsid w:val="00EC31D5"/>
    <w:rsid w:val="00EC4772"/>
    <w:rsid w:val="00EC4B8E"/>
    <w:rsid w:val="00EC55CC"/>
    <w:rsid w:val="00EC5EAA"/>
    <w:rsid w:val="00ED3253"/>
    <w:rsid w:val="00ED36B7"/>
    <w:rsid w:val="00ED439D"/>
    <w:rsid w:val="00ED46E4"/>
    <w:rsid w:val="00ED4C2F"/>
    <w:rsid w:val="00ED5775"/>
    <w:rsid w:val="00ED5C3C"/>
    <w:rsid w:val="00ED6793"/>
    <w:rsid w:val="00ED7410"/>
    <w:rsid w:val="00ED7D14"/>
    <w:rsid w:val="00EE07C4"/>
    <w:rsid w:val="00EE0CD7"/>
    <w:rsid w:val="00EE1B29"/>
    <w:rsid w:val="00EE26D0"/>
    <w:rsid w:val="00EE33D4"/>
    <w:rsid w:val="00EE4C75"/>
    <w:rsid w:val="00EE551D"/>
    <w:rsid w:val="00EE6D87"/>
    <w:rsid w:val="00EE7708"/>
    <w:rsid w:val="00EF0123"/>
    <w:rsid w:val="00EF16F5"/>
    <w:rsid w:val="00EF1A5D"/>
    <w:rsid w:val="00EF271C"/>
    <w:rsid w:val="00EF28DC"/>
    <w:rsid w:val="00EF4013"/>
    <w:rsid w:val="00EF46D0"/>
    <w:rsid w:val="00EF4D21"/>
    <w:rsid w:val="00EF5A2D"/>
    <w:rsid w:val="00EF5DB3"/>
    <w:rsid w:val="00EF6926"/>
    <w:rsid w:val="00EF705C"/>
    <w:rsid w:val="00EF7791"/>
    <w:rsid w:val="00EF784F"/>
    <w:rsid w:val="00EF7C82"/>
    <w:rsid w:val="00F002F6"/>
    <w:rsid w:val="00F006D7"/>
    <w:rsid w:val="00F009E2"/>
    <w:rsid w:val="00F00D90"/>
    <w:rsid w:val="00F02059"/>
    <w:rsid w:val="00F031A5"/>
    <w:rsid w:val="00F03BF0"/>
    <w:rsid w:val="00F03F36"/>
    <w:rsid w:val="00F04E3A"/>
    <w:rsid w:val="00F05196"/>
    <w:rsid w:val="00F0549C"/>
    <w:rsid w:val="00F068ED"/>
    <w:rsid w:val="00F0710F"/>
    <w:rsid w:val="00F07472"/>
    <w:rsid w:val="00F10FFB"/>
    <w:rsid w:val="00F1129C"/>
    <w:rsid w:val="00F11844"/>
    <w:rsid w:val="00F1192A"/>
    <w:rsid w:val="00F1224B"/>
    <w:rsid w:val="00F123F0"/>
    <w:rsid w:val="00F12C28"/>
    <w:rsid w:val="00F13535"/>
    <w:rsid w:val="00F135CF"/>
    <w:rsid w:val="00F142BF"/>
    <w:rsid w:val="00F14655"/>
    <w:rsid w:val="00F14682"/>
    <w:rsid w:val="00F14712"/>
    <w:rsid w:val="00F14DBE"/>
    <w:rsid w:val="00F153EB"/>
    <w:rsid w:val="00F15BF9"/>
    <w:rsid w:val="00F15C47"/>
    <w:rsid w:val="00F16E73"/>
    <w:rsid w:val="00F175BA"/>
    <w:rsid w:val="00F2007D"/>
    <w:rsid w:val="00F21A88"/>
    <w:rsid w:val="00F22552"/>
    <w:rsid w:val="00F228D4"/>
    <w:rsid w:val="00F22FCA"/>
    <w:rsid w:val="00F23E21"/>
    <w:rsid w:val="00F24393"/>
    <w:rsid w:val="00F24B4A"/>
    <w:rsid w:val="00F25088"/>
    <w:rsid w:val="00F25525"/>
    <w:rsid w:val="00F26140"/>
    <w:rsid w:val="00F2699B"/>
    <w:rsid w:val="00F27A5A"/>
    <w:rsid w:val="00F30FB2"/>
    <w:rsid w:val="00F32AC2"/>
    <w:rsid w:val="00F33545"/>
    <w:rsid w:val="00F3383B"/>
    <w:rsid w:val="00F34246"/>
    <w:rsid w:val="00F346B3"/>
    <w:rsid w:val="00F351A5"/>
    <w:rsid w:val="00F36152"/>
    <w:rsid w:val="00F36191"/>
    <w:rsid w:val="00F37821"/>
    <w:rsid w:val="00F37DF6"/>
    <w:rsid w:val="00F405AD"/>
    <w:rsid w:val="00F40B17"/>
    <w:rsid w:val="00F41674"/>
    <w:rsid w:val="00F4344C"/>
    <w:rsid w:val="00F435E3"/>
    <w:rsid w:val="00F447A3"/>
    <w:rsid w:val="00F44A02"/>
    <w:rsid w:val="00F453A1"/>
    <w:rsid w:val="00F455EA"/>
    <w:rsid w:val="00F45D24"/>
    <w:rsid w:val="00F474E4"/>
    <w:rsid w:val="00F4762E"/>
    <w:rsid w:val="00F477B6"/>
    <w:rsid w:val="00F47B7E"/>
    <w:rsid w:val="00F47CCC"/>
    <w:rsid w:val="00F5115A"/>
    <w:rsid w:val="00F519D1"/>
    <w:rsid w:val="00F51ED8"/>
    <w:rsid w:val="00F5210C"/>
    <w:rsid w:val="00F53C67"/>
    <w:rsid w:val="00F5427E"/>
    <w:rsid w:val="00F55063"/>
    <w:rsid w:val="00F55765"/>
    <w:rsid w:val="00F5620C"/>
    <w:rsid w:val="00F562D6"/>
    <w:rsid w:val="00F565BF"/>
    <w:rsid w:val="00F56DF0"/>
    <w:rsid w:val="00F5743C"/>
    <w:rsid w:val="00F57E8A"/>
    <w:rsid w:val="00F607EB"/>
    <w:rsid w:val="00F61132"/>
    <w:rsid w:val="00F611AD"/>
    <w:rsid w:val="00F61419"/>
    <w:rsid w:val="00F614EE"/>
    <w:rsid w:val="00F61C32"/>
    <w:rsid w:val="00F61DD1"/>
    <w:rsid w:val="00F638EE"/>
    <w:rsid w:val="00F63E45"/>
    <w:rsid w:val="00F64569"/>
    <w:rsid w:val="00F64609"/>
    <w:rsid w:val="00F65AB7"/>
    <w:rsid w:val="00F66795"/>
    <w:rsid w:val="00F67D7C"/>
    <w:rsid w:val="00F70325"/>
    <w:rsid w:val="00F71601"/>
    <w:rsid w:val="00F72A3E"/>
    <w:rsid w:val="00F76352"/>
    <w:rsid w:val="00F76C0E"/>
    <w:rsid w:val="00F77F2C"/>
    <w:rsid w:val="00F80271"/>
    <w:rsid w:val="00F803F8"/>
    <w:rsid w:val="00F8053D"/>
    <w:rsid w:val="00F80929"/>
    <w:rsid w:val="00F81DFD"/>
    <w:rsid w:val="00F821CC"/>
    <w:rsid w:val="00F82250"/>
    <w:rsid w:val="00F82E47"/>
    <w:rsid w:val="00F83C1A"/>
    <w:rsid w:val="00F84749"/>
    <w:rsid w:val="00F865C1"/>
    <w:rsid w:val="00F8693D"/>
    <w:rsid w:val="00F8725A"/>
    <w:rsid w:val="00F9120C"/>
    <w:rsid w:val="00F9253F"/>
    <w:rsid w:val="00F93380"/>
    <w:rsid w:val="00F934E4"/>
    <w:rsid w:val="00F94053"/>
    <w:rsid w:val="00F959BD"/>
    <w:rsid w:val="00F95DBC"/>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B279A"/>
    <w:rsid w:val="00FB299D"/>
    <w:rsid w:val="00FB2FCF"/>
    <w:rsid w:val="00FB36F6"/>
    <w:rsid w:val="00FB390C"/>
    <w:rsid w:val="00FB4BBE"/>
    <w:rsid w:val="00FB51A3"/>
    <w:rsid w:val="00FB5EEF"/>
    <w:rsid w:val="00FB6540"/>
    <w:rsid w:val="00FB6D89"/>
    <w:rsid w:val="00FC0AA1"/>
    <w:rsid w:val="00FC0DE1"/>
    <w:rsid w:val="00FC13D6"/>
    <w:rsid w:val="00FC24EE"/>
    <w:rsid w:val="00FC27A4"/>
    <w:rsid w:val="00FC301E"/>
    <w:rsid w:val="00FC3754"/>
    <w:rsid w:val="00FC64C9"/>
    <w:rsid w:val="00FC6E75"/>
    <w:rsid w:val="00FC70BC"/>
    <w:rsid w:val="00FC7147"/>
    <w:rsid w:val="00FD1045"/>
    <w:rsid w:val="00FD193E"/>
    <w:rsid w:val="00FD1DD3"/>
    <w:rsid w:val="00FD1FC8"/>
    <w:rsid w:val="00FD25DC"/>
    <w:rsid w:val="00FD276F"/>
    <w:rsid w:val="00FD2A99"/>
    <w:rsid w:val="00FD3E21"/>
    <w:rsid w:val="00FD412F"/>
    <w:rsid w:val="00FD471A"/>
    <w:rsid w:val="00FD4978"/>
    <w:rsid w:val="00FD5A1F"/>
    <w:rsid w:val="00FD5F5C"/>
    <w:rsid w:val="00FD60A3"/>
    <w:rsid w:val="00FD6A9C"/>
    <w:rsid w:val="00FD7756"/>
    <w:rsid w:val="00FE0A2C"/>
    <w:rsid w:val="00FE0E1F"/>
    <w:rsid w:val="00FE1435"/>
    <w:rsid w:val="00FE2C6F"/>
    <w:rsid w:val="00FE2DB4"/>
    <w:rsid w:val="00FE345B"/>
    <w:rsid w:val="00FE38F3"/>
    <w:rsid w:val="00FE3A87"/>
    <w:rsid w:val="00FE3FED"/>
    <w:rsid w:val="00FE5A11"/>
    <w:rsid w:val="00FE78C4"/>
    <w:rsid w:val="00FF0060"/>
    <w:rsid w:val="00FF03A6"/>
    <w:rsid w:val="00FF19E8"/>
    <w:rsid w:val="00FF2723"/>
    <w:rsid w:val="00FF32D2"/>
    <w:rsid w:val="00FF32FD"/>
    <w:rsid w:val="00FF3760"/>
    <w:rsid w:val="00FF379A"/>
    <w:rsid w:val="00FF490B"/>
    <w:rsid w:val="00FF5054"/>
    <w:rsid w:val="00FF723D"/>
    <w:rsid w:val="00FF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AFA7D843-F2A4-44B7-8318-9A4DBBBA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rsid w:val="00DB12CE"/>
    <w:pPr>
      <w:keepNext/>
      <w:outlineLvl w:val="0"/>
    </w:pPr>
    <w:rPr>
      <w:b/>
      <w:sz w:val="24"/>
      <w:szCs w:val="22"/>
    </w:rPr>
  </w:style>
  <w:style w:type="paragraph" w:styleId="Heading2">
    <w:name w:val="heading 2"/>
    <w:basedOn w:val="Normal"/>
    <w:next w:val="Normal"/>
    <w:qFormat/>
    <w:rsid w:val="00DB12CE"/>
    <w:pPr>
      <w:keepNext/>
      <w:outlineLvl w:val="1"/>
    </w:pPr>
    <w:rPr>
      <w:bCs/>
      <w:sz w:val="24"/>
      <w:szCs w:val="22"/>
    </w:rPr>
  </w:style>
  <w:style w:type="paragraph" w:styleId="Heading3">
    <w:name w:val="heading 3"/>
    <w:basedOn w:val="Normal"/>
    <w:next w:val="Normal"/>
    <w:qFormat/>
    <w:rsid w:val="00DB12CE"/>
    <w:pPr>
      <w:keepNext/>
      <w:jc w:val="both"/>
      <w:outlineLvl w:val="2"/>
    </w:pPr>
    <w:rPr>
      <w:b/>
      <w:bCs/>
      <w:sz w:val="24"/>
      <w:szCs w:val="22"/>
    </w:rPr>
  </w:style>
  <w:style w:type="paragraph" w:styleId="Heading4">
    <w:name w:val="heading 4"/>
    <w:basedOn w:val="Normal"/>
    <w:next w:val="Normal"/>
    <w:qFormat/>
    <w:rsid w:val="00DB12CE"/>
    <w:pPr>
      <w:keepNext/>
      <w:outlineLvl w:val="3"/>
    </w:pPr>
    <w:rPr>
      <w:b/>
      <w:bCs/>
      <w:sz w:val="22"/>
      <w:szCs w:val="22"/>
    </w:rPr>
  </w:style>
  <w:style w:type="paragraph" w:styleId="Heading5">
    <w:name w:val="heading 5"/>
    <w:basedOn w:val="Normal"/>
    <w:next w:val="Normal"/>
    <w:qFormat/>
    <w:rsid w:val="00DB12CE"/>
    <w:pPr>
      <w:keepNext/>
      <w:jc w:val="center"/>
      <w:outlineLvl w:val="4"/>
    </w:pPr>
    <w:rPr>
      <w:b/>
      <w:sz w:val="22"/>
      <w:szCs w:val="22"/>
    </w:rPr>
  </w:style>
  <w:style w:type="paragraph" w:styleId="Heading6">
    <w:name w:val="heading 6"/>
    <w:basedOn w:val="Normal"/>
    <w:next w:val="Normal"/>
    <w:qFormat/>
    <w:rsid w:val="00DB12CE"/>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12CE"/>
    <w:rPr>
      <w:sz w:val="24"/>
      <w:szCs w:val="22"/>
    </w:rPr>
  </w:style>
  <w:style w:type="paragraph" w:styleId="Header">
    <w:name w:val="header"/>
    <w:basedOn w:val="Normal"/>
    <w:rsid w:val="00DB12CE"/>
    <w:pPr>
      <w:tabs>
        <w:tab w:val="center" w:pos="4320"/>
        <w:tab w:val="right" w:pos="8640"/>
      </w:tabs>
    </w:pPr>
  </w:style>
  <w:style w:type="paragraph" w:styleId="Footer">
    <w:name w:val="footer"/>
    <w:basedOn w:val="Normal"/>
    <w:rsid w:val="00DB12CE"/>
    <w:pPr>
      <w:tabs>
        <w:tab w:val="center" w:pos="4320"/>
        <w:tab w:val="right" w:pos="8640"/>
      </w:tabs>
    </w:pPr>
  </w:style>
  <w:style w:type="character" w:styleId="PageNumber">
    <w:name w:val="page number"/>
    <w:basedOn w:val="DefaultParagraphFont"/>
    <w:rsid w:val="00DB12CE"/>
  </w:style>
  <w:style w:type="paragraph" w:styleId="BalloonText">
    <w:name w:val="Balloon Text"/>
    <w:basedOn w:val="Normal"/>
    <w:semiHidden/>
    <w:rsid w:val="00DB12CE"/>
    <w:rPr>
      <w:rFonts w:ascii="Tahoma" w:hAnsi="Tahoma" w:cs="Tahoma"/>
      <w:sz w:val="16"/>
      <w:szCs w:val="16"/>
    </w:rPr>
  </w:style>
  <w:style w:type="paragraph" w:styleId="BodyText2">
    <w:name w:val="Body Text 2"/>
    <w:basedOn w:val="Normal"/>
    <w:rsid w:val="00DB12CE"/>
    <w:rPr>
      <w:sz w:val="22"/>
    </w:rPr>
  </w:style>
  <w:style w:type="table" w:styleId="TableGrid">
    <w:name w:val="Table Grid"/>
    <w:basedOn w:val="TableNormal"/>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uiPriority w:val="99"/>
    <w:rsid w:val="002C7887"/>
    <w:pPr>
      <w:spacing w:before="100" w:beforeAutospacing="1" w:after="100" w:afterAutospacing="1"/>
    </w:pPr>
    <w:rPr>
      <w:sz w:val="24"/>
      <w:szCs w:val="24"/>
    </w:rPr>
  </w:style>
  <w:style w:type="paragraph" w:styleId="PlainText">
    <w:name w:val="Plain Text"/>
    <w:basedOn w:val="Normal"/>
    <w:link w:val="PlainTextChar"/>
    <w:uiPriority w:val="99"/>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character" w:styleId="FollowedHyperlink">
    <w:name w:val="FollowedHyperlink"/>
    <w:basedOn w:val="DefaultParagraphFont"/>
    <w:uiPriority w:val="99"/>
    <w:semiHidden/>
    <w:unhideWhenUsed/>
    <w:rsid w:val="00F607EB"/>
    <w:rPr>
      <w:color w:val="954F72" w:themeColor="followedHyperlink"/>
      <w:u w:val="single"/>
    </w:rPr>
  </w:style>
  <w:style w:type="character" w:styleId="CommentReference">
    <w:name w:val="annotation reference"/>
    <w:basedOn w:val="DefaultParagraphFont"/>
    <w:uiPriority w:val="99"/>
    <w:semiHidden/>
    <w:unhideWhenUsed/>
    <w:rsid w:val="00D15775"/>
    <w:rPr>
      <w:sz w:val="16"/>
      <w:szCs w:val="16"/>
    </w:rPr>
  </w:style>
  <w:style w:type="paragraph" w:styleId="CommentText">
    <w:name w:val="annotation text"/>
    <w:basedOn w:val="Normal"/>
    <w:link w:val="CommentTextChar"/>
    <w:uiPriority w:val="99"/>
    <w:semiHidden/>
    <w:unhideWhenUsed/>
    <w:rsid w:val="00D15775"/>
  </w:style>
  <w:style w:type="character" w:customStyle="1" w:styleId="CommentTextChar">
    <w:name w:val="Comment Text Char"/>
    <w:basedOn w:val="DefaultParagraphFont"/>
    <w:link w:val="CommentText"/>
    <w:uiPriority w:val="99"/>
    <w:semiHidden/>
    <w:rsid w:val="00D15775"/>
  </w:style>
  <w:style w:type="paragraph" w:styleId="CommentSubject">
    <w:name w:val="annotation subject"/>
    <w:basedOn w:val="CommentText"/>
    <w:next w:val="CommentText"/>
    <w:link w:val="CommentSubjectChar"/>
    <w:uiPriority w:val="99"/>
    <w:semiHidden/>
    <w:unhideWhenUsed/>
    <w:rsid w:val="00D15775"/>
    <w:rPr>
      <w:b/>
      <w:bCs/>
    </w:rPr>
  </w:style>
  <w:style w:type="character" w:customStyle="1" w:styleId="CommentSubjectChar">
    <w:name w:val="Comment Subject Char"/>
    <w:basedOn w:val="CommentTextChar"/>
    <w:link w:val="CommentSubject"/>
    <w:uiPriority w:val="99"/>
    <w:semiHidden/>
    <w:rsid w:val="00D15775"/>
    <w:rPr>
      <w:b/>
      <w:bCs/>
    </w:rPr>
  </w:style>
  <w:style w:type="character" w:customStyle="1" w:styleId="PlainTextChar">
    <w:name w:val="Plain Text Char"/>
    <w:basedOn w:val="DefaultParagraphFont"/>
    <w:link w:val="PlainText"/>
    <w:uiPriority w:val="99"/>
    <w:rsid w:val="00AB17D9"/>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2366807">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46884294">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59206314">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562373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48499763">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79651520">
      <w:bodyDiv w:val="1"/>
      <w:marLeft w:val="0"/>
      <w:marRight w:val="0"/>
      <w:marTop w:val="0"/>
      <w:marBottom w:val="0"/>
      <w:divBdr>
        <w:top w:val="none" w:sz="0" w:space="0" w:color="auto"/>
        <w:left w:val="none" w:sz="0" w:space="0" w:color="auto"/>
        <w:bottom w:val="none" w:sz="0" w:space="0" w:color="auto"/>
        <w:right w:val="none" w:sz="0" w:space="0" w:color="auto"/>
      </w:divBdr>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48920103">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897547185">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Hewlett-Packard</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creator>Laxey Villlage Commissioners</dc:creator>
  <cp:lastModifiedBy>David Garfield</cp:lastModifiedBy>
  <cp:revision>2</cp:revision>
  <cp:lastPrinted>2018-03-28T13:03:00Z</cp:lastPrinted>
  <dcterms:created xsi:type="dcterms:W3CDTF">2018-03-28T13:04:00Z</dcterms:created>
  <dcterms:modified xsi:type="dcterms:W3CDTF">2018-03-28T13:04:00Z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